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47BB39B1"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06A448C4"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DC12E3">
        <w:rPr>
          <w:rFonts w:ascii="Arial" w:hAnsi="Arial" w:cs="Arial"/>
          <w:b/>
          <w:sz w:val="22"/>
          <w:szCs w:val="22"/>
          <w:u w:val="single"/>
        </w:rPr>
        <w:t xml:space="preserve"> AM</w:t>
      </w:r>
      <w:r w:rsidR="004F66A5">
        <w:rPr>
          <w:rFonts w:ascii="Arial" w:hAnsi="Arial" w:cs="Arial"/>
          <w:b/>
          <w:sz w:val="22"/>
          <w:szCs w:val="22"/>
          <w:u w:val="single"/>
        </w:rPr>
        <w:t>0</w:t>
      </w:r>
      <w:r w:rsidR="00DC12E3">
        <w:rPr>
          <w:rFonts w:ascii="Arial" w:hAnsi="Arial" w:cs="Arial"/>
          <w:b/>
          <w:sz w:val="22"/>
          <w:szCs w:val="22"/>
          <w:u w:val="single"/>
        </w:rPr>
        <w:t>3</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4E9A9394"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DC12E3">
        <w:rPr>
          <w:rFonts w:ascii="Arial" w:hAnsi="Arial" w:cs="Arial"/>
          <w:bCs/>
          <w:sz w:val="22"/>
          <w:szCs w:val="22"/>
        </w:rPr>
        <w:t>wife of the gentleman who requires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59BC7866"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DC12E3">
        <w:rPr>
          <w:rFonts w:ascii="Arial" w:hAnsi="Arial" w:cs="Arial"/>
          <w:color w:val="000000"/>
          <w:sz w:val="22"/>
          <w:szCs w:val="22"/>
        </w:rPr>
        <w:t>Aboyne</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74AEACC5"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B47950">
        <w:rPr>
          <w:rFonts w:ascii="Arial" w:hAnsi="Arial" w:cs="Arial"/>
          <w:bCs/>
          <w:sz w:val="22"/>
          <w:szCs w:val="22"/>
        </w:rPr>
        <w:t xml:space="preserve">1 </w:t>
      </w:r>
      <w:r w:rsidR="004F66A5">
        <w:rPr>
          <w:rFonts w:ascii="Arial" w:hAnsi="Arial" w:cs="Arial"/>
          <w:bCs/>
          <w:sz w:val="22"/>
          <w:szCs w:val="22"/>
        </w:rPr>
        <w:t>hr Sat</w:t>
      </w:r>
      <w:r w:rsidR="00DC12E3">
        <w:rPr>
          <w:rFonts w:ascii="Arial" w:hAnsi="Arial" w:cs="Arial"/>
          <w:bCs/>
          <w:sz w:val="22"/>
          <w:szCs w:val="22"/>
        </w:rPr>
        <w:t xml:space="preserve"> and Sunday</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247C1CF2" w14:textId="6F6C5A5C" w:rsidR="00CA3FBC" w:rsidRDefault="00CA3FBC" w:rsidP="00C17B0E">
      <w:pPr>
        <w:ind w:left="360" w:right="-90"/>
        <w:jc w:val="both"/>
        <w:rPr>
          <w:rFonts w:ascii="Arial" w:hAnsi="Arial" w:cs="Arial"/>
          <w:b/>
          <w:sz w:val="22"/>
          <w:szCs w:val="22"/>
        </w:rPr>
      </w:pPr>
      <w:r>
        <w:rPr>
          <w:rFonts w:ascii="Arial" w:hAnsi="Arial" w:cs="Arial"/>
          <w:b/>
          <w:sz w:val="22"/>
          <w:szCs w:val="22"/>
        </w:rPr>
        <w:t xml:space="preserve">1 hr </w:t>
      </w:r>
      <w:r w:rsidR="0001023E">
        <w:rPr>
          <w:rFonts w:ascii="Arial" w:hAnsi="Arial" w:cs="Arial"/>
          <w:b/>
          <w:sz w:val="22"/>
          <w:szCs w:val="22"/>
        </w:rPr>
        <w:t xml:space="preserve">to start between </w:t>
      </w:r>
      <w:r w:rsidR="00DC12E3">
        <w:rPr>
          <w:rFonts w:ascii="Arial" w:hAnsi="Arial" w:cs="Arial"/>
          <w:b/>
          <w:sz w:val="22"/>
          <w:szCs w:val="22"/>
        </w:rPr>
        <w:t>10</w:t>
      </w:r>
      <w:r w:rsidR="0001023E">
        <w:rPr>
          <w:rFonts w:ascii="Arial" w:hAnsi="Arial" w:cs="Arial"/>
          <w:b/>
          <w:sz w:val="22"/>
          <w:szCs w:val="22"/>
        </w:rPr>
        <w:t xml:space="preserve">am and </w:t>
      </w:r>
      <w:r w:rsidR="00DC12E3">
        <w:rPr>
          <w:rFonts w:ascii="Arial" w:hAnsi="Arial" w:cs="Arial"/>
          <w:b/>
          <w:sz w:val="22"/>
          <w:szCs w:val="22"/>
        </w:rPr>
        <w:t>12</w:t>
      </w:r>
    </w:p>
    <w:p w14:paraId="099D0FF4" w14:textId="7B63721A" w:rsidR="00DC12E3" w:rsidRDefault="00DC12E3" w:rsidP="00C17B0E">
      <w:pPr>
        <w:ind w:left="360" w:right="-90"/>
        <w:jc w:val="both"/>
        <w:rPr>
          <w:rFonts w:ascii="Arial" w:hAnsi="Arial" w:cs="Arial"/>
          <w:b/>
          <w:sz w:val="22"/>
          <w:szCs w:val="22"/>
        </w:rPr>
      </w:pPr>
      <w:r>
        <w:rPr>
          <w:rFonts w:ascii="Arial" w:hAnsi="Arial" w:cs="Arial"/>
          <w:b/>
          <w:sz w:val="22"/>
          <w:szCs w:val="22"/>
        </w:rPr>
        <w:t>Also holiday/sickness cover available</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215B3892"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proofErr w:type="gramStart"/>
      <w:r w:rsidR="00B02A09">
        <w:rPr>
          <w:rFonts w:ascii="Arial" w:hAnsi="Arial" w:cs="Arial"/>
          <w:bCs/>
          <w:sz w:val="22"/>
          <w:szCs w:val="22"/>
        </w:rPr>
        <w:t>a</w:t>
      </w:r>
      <w:proofErr w:type="gramEnd"/>
      <w:r w:rsidR="000443D0">
        <w:rPr>
          <w:rFonts w:ascii="Arial" w:hAnsi="Arial" w:cs="Arial"/>
          <w:bCs/>
          <w:sz w:val="22"/>
          <w:szCs w:val="22"/>
        </w:rPr>
        <w:t xml:space="preserve"> elderly </w:t>
      </w:r>
      <w:r w:rsidR="004F66A5">
        <w:rPr>
          <w:rFonts w:ascii="Arial" w:hAnsi="Arial" w:cs="Arial"/>
          <w:bCs/>
          <w:sz w:val="22"/>
          <w:szCs w:val="22"/>
        </w:rPr>
        <w:t>gentleman in</w:t>
      </w:r>
      <w:r w:rsidR="00B02A09">
        <w:rPr>
          <w:rFonts w:ascii="Arial" w:hAnsi="Arial" w:cs="Arial"/>
          <w:bCs/>
          <w:sz w:val="22"/>
          <w:szCs w:val="22"/>
        </w:rPr>
        <w:t xml:space="preserve"> h</w:t>
      </w:r>
      <w:r w:rsidR="00B47950">
        <w:rPr>
          <w:rFonts w:ascii="Arial" w:hAnsi="Arial" w:cs="Arial"/>
          <w:bCs/>
          <w:sz w:val="22"/>
          <w:szCs w:val="22"/>
        </w:rPr>
        <w:t>is own</w:t>
      </w:r>
      <w:r w:rsidR="00B02A09">
        <w:rPr>
          <w:rFonts w:ascii="Arial" w:hAnsi="Arial" w:cs="Arial"/>
          <w:bCs/>
          <w:sz w:val="22"/>
          <w:szCs w:val="22"/>
        </w:rPr>
        <w:t xml:space="preserve"> </w:t>
      </w:r>
      <w:r w:rsidR="00CA3FBC">
        <w:rPr>
          <w:rFonts w:ascii="Arial" w:hAnsi="Arial" w:cs="Arial"/>
          <w:bCs/>
          <w:sz w:val="22"/>
          <w:szCs w:val="22"/>
        </w:rPr>
        <w:t>home</w:t>
      </w:r>
      <w:r w:rsidR="00211D34">
        <w:rPr>
          <w:rFonts w:ascii="Arial" w:hAnsi="Arial" w:cs="Arial"/>
          <w:bCs/>
          <w:sz w:val="22"/>
          <w:szCs w:val="22"/>
        </w:rPr>
        <w:t xml:space="preserve">, who </w:t>
      </w:r>
      <w:r w:rsidR="000B4F78">
        <w:rPr>
          <w:rFonts w:ascii="Arial" w:hAnsi="Arial" w:cs="Arial"/>
          <w:bCs/>
          <w:sz w:val="22"/>
          <w:szCs w:val="22"/>
        </w:rPr>
        <w:t xml:space="preserve">needs </w:t>
      </w:r>
      <w:r w:rsidR="00211D34">
        <w:rPr>
          <w:rFonts w:ascii="Arial" w:hAnsi="Arial" w:cs="Arial"/>
          <w:bCs/>
          <w:sz w:val="22"/>
          <w:szCs w:val="22"/>
        </w:rPr>
        <w:t xml:space="preserve">assistance </w:t>
      </w:r>
      <w:r w:rsidR="000B4F78">
        <w:rPr>
          <w:rFonts w:ascii="Arial" w:hAnsi="Arial" w:cs="Arial"/>
          <w:bCs/>
          <w:sz w:val="22"/>
          <w:szCs w:val="22"/>
        </w:rPr>
        <w:t>with personal care</w:t>
      </w:r>
      <w:r w:rsidR="00440A57">
        <w:rPr>
          <w:rFonts w:ascii="Arial" w:hAnsi="Arial" w:cs="Arial"/>
          <w:bCs/>
          <w:sz w:val="22"/>
          <w:szCs w:val="22"/>
        </w:rPr>
        <w:t>, washing, dressing etc</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2C6483CE"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4F66A5">
        <w:rPr>
          <w:rFonts w:ascii="Arial" w:hAnsi="Arial" w:cs="Arial"/>
          <w:bCs/>
          <w:sz w:val="22"/>
          <w:szCs w:val="22"/>
        </w:rPr>
        <w:t>gentleman in</w:t>
      </w:r>
      <w:r w:rsidR="00B02A09">
        <w:rPr>
          <w:rFonts w:ascii="Arial" w:hAnsi="Arial" w:cs="Arial"/>
          <w:bCs/>
          <w:sz w:val="22"/>
          <w:szCs w:val="22"/>
        </w:rPr>
        <w:t xml:space="preserve"> h</w:t>
      </w:r>
      <w:r w:rsidR="00DC12E3">
        <w:rPr>
          <w:rFonts w:ascii="Arial" w:hAnsi="Arial" w:cs="Arial"/>
          <w:bCs/>
          <w:sz w:val="22"/>
          <w:szCs w:val="22"/>
        </w:rPr>
        <w:t>is</w:t>
      </w:r>
      <w:r w:rsidR="00440A57">
        <w:rPr>
          <w:rFonts w:ascii="Arial" w:hAnsi="Arial" w:cs="Arial"/>
          <w:bCs/>
          <w:sz w:val="22"/>
          <w:szCs w:val="22"/>
        </w:rPr>
        <w:t xml:space="preserve"> </w:t>
      </w:r>
      <w:r w:rsidR="00B47950">
        <w:rPr>
          <w:rFonts w:ascii="Arial" w:hAnsi="Arial" w:cs="Arial"/>
          <w:bCs/>
          <w:sz w:val="22"/>
          <w:szCs w:val="22"/>
        </w:rPr>
        <w:t xml:space="preserve">own </w:t>
      </w:r>
      <w:r w:rsidR="000443D0">
        <w:rPr>
          <w:rFonts w:ascii="Arial" w:hAnsi="Arial" w:cs="Arial"/>
          <w:bCs/>
          <w:sz w:val="22"/>
          <w:szCs w:val="22"/>
        </w:rPr>
        <w:t>home</w:t>
      </w:r>
      <w:r w:rsidRPr="007C4326">
        <w:rPr>
          <w:rFonts w:ascii="Arial" w:hAnsi="Arial" w:cs="Arial"/>
          <w:bCs/>
          <w:sz w:val="22"/>
          <w:szCs w:val="22"/>
        </w:rPr>
        <w:t xml:space="preserve"> </w:t>
      </w:r>
    </w:p>
    <w:p w14:paraId="63100BB9" w14:textId="694E7FE3"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DC12E3">
        <w:rPr>
          <w:rFonts w:ascii="Arial" w:hAnsi="Arial" w:cs="Arial"/>
          <w:bCs/>
          <w:sz w:val="22"/>
          <w:szCs w:val="22"/>
        </w:rPr>
        <w:t>is</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47950">
        <w:rPr>
          <w:rFonts w:ascii="Arial" w:hAnsi="Arial" w:cs="Arial"/>
          <w:bCs/>
          <w:sz w:val="22"/>
          <w:szCs w:val="22"/>
        </w:rPr>
        <w:t xml:space="preserve"> and assist to dress</w:t>
      </w:r>
    </w:p>
    <w:p w14:paraId="2315FE2C" w14:textId="33D46F99" w:rsidR="00B64EF1" w:rsidRDefault="00B64EF1" w:rsidP="000F03B6">
      <w:pPr>
        <w:ind w:left="360" w:right="-90"/>
        <w:jc w:val="both"/>
        <w:rPr>
          <w:rFonts w:ascii="Arial" w:hAnsi="Arial" w:cs="Arial"/>
          <w:bCs/>
          <w:sz w:val="22"/>
          <w:szCs w:val="22"/>
        </w:rPr>
      </w:pPr>
      <w:r>
        <w:rPr>
          <w:rFonts w:ascii="Arial" w:hAnsi="Arial" w:cs="Arial"/>
          <w:bCs/>
          <w:sz w:val="22"/>
          <w:szCs w:val="22"/>
        </w:rPr>
        <w:t>Assist too toilet</w:t>
      </w:r>
      <w:r w:rsidR="005117C0">
        <w:rPr>
          <w:rFonts w:ascii="Arial" w:hAnsi="Arial" w:cs="Arial"/>
          <w:bCs/>
          <w:sz w:val="22"/>
          <w:szCs w:val="22"/>
        </w:rPr>
        <w:t xml:space="preserve"> &amp; back safely</w:t>
      </w:r>
    </w:p>
    <w:p w14:paraId="3538ED8F" w14:textId="75D1DC06" w:rsidR="008D081F" w:rsidRDefault="005117C0" w:rsidP="00DC12E3">
      <w:pPr>
        <w:ind w:left="360" w:right="-90"/>
        <w:jc w:val="both"/>
        <w:rPr>
          <w:rFonts w:ascii="Arial" w:hAnsi="Arial" w:cs="Arial"/>
          <w:bCs/>
          <w:sz w:val="22"/>
          <w:szCs w:val="22"/>
        </w:rPr>
      </w:pPr>
      <w:r>
        <w:rPr>
          <w:rFonts w:ascii="Arial" w:hAnsi="Arial" w:cs="Arial"/>
          <w:bCs/>
          <w:sz w:val="22"/>
          <w:szCs w:val="22"/>
        </w:rPr>
        <w:t xml:space="preserve">Assist </w:t>
      </w:r>
      <w:r w:rsidR="004F66A5">
        <w:rPr>
          <w:rFonts w:ascii="Arial" w:hAnsi="Arial" w:cs="Arial"/>
          <w:bCs/>
          <w:sz w:val="22"/>
          <w:szCs w:val="22"/>
        </w:rPr>
        <w:t>gentleman to</w:t>
      </w:r>
      <w:r w:rsidR="009A5196">
        <w:rPr>
          <w:rFonts w:ascii="Arial" w:hAnsi="Arial" w:cs="Arial"/>
          <w:bCs/>
          <w:sz w:val="22"/>
          <w:szCs w:val="22"/>
        </w:rPr>
        <w:t xml:space="preserve"> living room area once ready</w:t>
      </w:r>
      <w:r w:rsidR="00DC12E3">
        <w:rPr>
          <w:rFonts w:ascii="Arial" w:hAnsi="Arial" w:cs="Arial"/>
          <w:bCs/>
          <w:sz w:val="22"/>
          <w:szCs w:val="22"/>
        </w:rPr>
        <w:t>.</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1BB0F63C" w14:textId="566150A2" w:rsidR="00B02A09" w:rsidRDefault="000443D0" w:rsidP="00DC12E3">
      <w:pPr>
        <w:ind w:left="360" w:right="-90"/>
        <w:jc w:val="both"/>
        <w:rPr>
          <w:rFonts w:ascii="Arial" w:hAnsi="Arial" w:cs="Arial"/>
          <w:bCs/>
          <w:sz w:val="22"/>
          <w:szCs w:val="22"/>
        </w:rPr>
      </w:pPr>
      <w:r>
        <w:rPr>
          <w:rFonts w:ascii="Arial" w:hAnsi="Arial" w:cs="Arial"/>
          <w:bCs/>
          <w:sz w:val="22"/>
          <w:szCs w:val="22"/>
        </w:rPr>
        <w:t>Assist with</w:t>
      </w:r>
      <w:r w:rsidR="00DC12E3">
        <w:rPr>
          <w:rFonts w:ascii="Arial" w:hAnsi="Arial" w:cs="Arial"/>
          <w:bCs/>
          <w:sz w:val="22"/>
          <w:szCs w:val="22"/>
        </w:rPr>
        <w:t xml:space="preserve"> dink and make comfortable</w:t>
      </w:r>
      <w:r>
        <w:rPr>
          <w:rFonts w:ascii="Arial" w:hAnsi="Arial" w:cs="Arial"/>
          <w:bCs/>
          <w:sz w:val="22"/>
          <w:szCs w:val="22"/>
        </w:rPr>
        <w:t xml:space="preserve"> &amp; </w:t>
      </w:r>
      <w:r w:rsidR="00B47950">
        <w:rPr>
          <w:rFonts w:ascii="Arial" w:hAnsi="Arial" w:cs="Arial"/>
          <w:bCs/>
          <w:sz w:val="22"/>
          <w:szCs w:val="22"/>
        </w:rPr>
        <w:t xml:space="preserve">prompt </w:t>
      </w:r>
      <w:r>
        <w:rPr>
          <w:rFonts w:ascii="Arial" w:hAnsi="Arial" w:cs="Arial"/>
          <w:bCs/>
          <w:sz w:val="22"/>
          <w:szCs w:val="22"/>
        </w:rPr>
        <w:t>medication</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proofErr w:type="gramStart"/>
      <w:r w:rsidRPr="007C4326">
        <w:rPr>
          <w:rFonts w:ascii="Arial" w:hAnsi="Arial" w:cs="Arial"/>
          <w:bCs/>
          <w:sz w:val="22"/>
          <w:szCs w:val="22"/>
        </w:rPr>
        <w:t>respect confidentiality at all times</w:t>
      </w:r>
      <w:proofErr w:type="gramEnd"/>
      <w:r w:rsidRPr="007C4326">
        <w:rPr>
          <w:rFonts w:ascii="Arial" w:hAnsi="Arial" w:cs="Arial"/>
          <w:bCs/>
          <w:sz w:val="22"/>
          <w:szCs w:val="22"/>
        </w:rPr>
        <w:t xml:space="preserve">.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 xml:space="preserve">Cornerstone’s </w:t>
      </w:r>
      <w:proofErr w:type="gramStart"/>
      <w:r w:rsidRPr="007C4326">
        <w:rPr>
          <w:rFonts w:ascii="Arial" w:hAnsi="Arial" w:cs="Arial"/>
          <w:b/>
          <w:sz w:val="22"/>
          <w:szCs w:val="22"/>
        </w:rPr>
        <w:t>Self Directed</w:t>
      </w:r>
      <w:proofErr w:type="gramEnd"/>
      <w:r w:rsidRPr="007C4326">
        <w:rPr>
          <w:rFonts w:ascii="Arial" w:hAnsi="Arial" w:cs="Arial"/>
          <w:b/>
          <w:sz w:val="22"/>
          <w:szCs w:val="22"/>
        </w:rPr>
        <w:t xml:space="preserve">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proofErr w:type="gramStart"/>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roofErr w:type="gramEnd"/>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F03B6"/>
    <w:rsid w:val="001F5054"/>
    <w:rsid w:val="00211D34"/>
    <w:rsid w:val="00236203"/>
    <w:rsid w:val="002A350E"/>
    <w:rsid w:val="002D6A15"/>
    <w:rsid w:val="003036F1"/>
    <w:rsid w:val="00304E35"/>
    <w:rsid w:val="003F68CB"/>
    <w:rsid w:val="004172B3"/>
    <w:rsid w:val="00440A57"/>
    <w:rsid w:val="00450C29"/>
    <w:rsid w:val="004F66A5"/>
    <w:rsid w:val="005117C0"/>
    <w:rsid w:val="00646883"/>
    <w:rsid w:val="007F6EB1"/>
    <w:rsid w:val="00882C17"/>
    <w:rsid w:val="008D081F"/>
    <w:rsid w:val="0093072F"/>
    <w:rsid w:val="00942D95"/>
    <w:rsid w:val="009500E8"/>
    <w:rsid w:val="00975F8C"/>
    <w:rsid w:val="009A5196"/>
    <w:rsid w:val="00A40FD0"/>
    <w:rsid w:val="00AF268A"/>
    <w:rsid w:val="00B02A09"/>
    <w:rsid w:val="00B47950"/>
    <w:rsid w:val="00B64EF1"/>
    <w:rsid w:val="00C17B0E"/>
    <w:rsid w:val="00C871E1"/>
    <w:rsid w:val="00CA3FBC"/>
    <w:rsid w:val="00CB48F8"/>
    <w:rsid w:val="00D41BB9"/>
    <w:rsid w:val="00DC12E3"/>
    <w:rsid w:val="00E013D6"/>
    <w:rsid w:val="00FA3CF2"/>
    <w:rsid w:val="00FB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1940</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4</cp:revision>
  <cp:lastPrinted>2026-01-20T18:07:00Z</cp:lastPrinted>
  <dcterms:created xsi:type="dcterms:W3CDTF">2026-03-04T08:37:00Z</dcterms:created>
  <dcterms:modified xsi:type="dcterms:W3CDTF">2026-03-04T14:29:00Z</dcterms:modified>
</cp:coreProperties>
</file>