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4E1A863C" w14:textId="77777777" w:rsidTr="002F3269">
        <w:tc>
          <w:tcPr>
            <w:tcW w:w="10188" w:type="dxa"/>
            <w:gridSpan w:val="3"/>
            <w:shd w:val="clear" w:color="auto" w:fill="C6D9F1"/>
          </w:tcPr>
          <w:p w14:paraId="1AE7BF38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479F8768" w14:textId="78535F0F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B85635">
              <w:rPr>
                <w:rFonts w:ascii="Arial Black" w:hAnsi="Arial Black"/>
                <w:sz w:val="28"/>
              </w:rPr>
              <w:t>RL0522HZ</w:t>
            </w:r>
            <w:bookmarkStart w:id="0" w:name="_GoBack"/>
            <w:bookmarkEnd w:id="0"/>
          </w:p>
        </w:tc>
      </w:tr>
      <w:tr w:rsidR="003143B4" w:rsidRPr="0080780F" w14:paraId="10BF682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A9C8363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16953C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2AE8C0B4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1A0AC9B4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 xml:space="preserve">yer will be the </w:t>
            </w:r>
            <w:r w:rsidR="005E2734">
              <w:rPr>
                <w:rFonts w:ascii="Arial" w:hAnsi="Arial" w:cs="Arial"/>
                <w:sz w:val="24"/>
              </w:rPr>
              <w:t>son</w:t>
            </w:r>
            <w:r w:rsidR="003F703B">
              <w:rPr>
                <w:rFonts w:ascii="Arial" w:hAnsi="Arial" w:cs="Arial"/>
                <w:sz w:val="24"/>
              </w:rPr>
              <w:t xml:space="preserve"> </w:t>
            </w:r>
            <w:r w:rsidR="009F5905">
              <w:rPr>
                <w:rFonts w:ascii="Arial" w:hAnsi="Arial" w:cs="Arial"/>
                <w:sz w:val="24"/>
              </w:rPr>
              <w:t>of the lady</w:t>
            </w:r>
            <w:r w:rsidR="00A742F3">
              <w:rPr>
                <w:rFonts w:ascii="Arial" w:hAnsi="Arial" w:cs="Arial"/>
                <w:sz w:val="24"/>
              </w:rPr>
              <w:t xml:space="preserve"> receiving support</w:t>
            </w:r>
          </w:p>
        </w:tc>
      </w:tr>
      <w:tr w:rsidR="003143B4" w:rsidRPr="0080780F" w14:paraId="06AE2D16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E3589B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6F1008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6F736581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3046A00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3B636701" w14:textId="74EB27F5" w:rsidR="003143B4" w:rsidRPr="0080780F" w:rsidRDefault="00F603A0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</w:t>
            </w:r>
            <w:r w:rsidR="00A94FB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tant/</w:t>
            </w:r>
            <w:r w:rsidR="00A35D06">
              <w:rPr>
                <w:rFonts w:ascii="Arial" w:hAnsi="Arial" w:cs="Arial"/>
              </w:rPr>
              <w:t xml:space="preserve">Carer </w:t>
            </w:r>
          </w:p>
        </w:tc>
      </w:tr>
      <w:tr w:rsidR="003143B4" w:rsidRPr="0080780F" w14:paraId="0068E3F3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90A0564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507DAD29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E2734">
              <w:rPr>
                <w:rFonts w:ascii="Arial" w:hAnsi="Arial" w:cs="Arial"/>
              </w:rPr>
              <w:t>Lumsden</w:t>
            </w:r>
          </w:p>
        </w:tc>
      </w:tr>
      <w:tr w:rsidR="003143B4" w:rsidRPr="0080780F" w14:paraId="688DC2F5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52FDA3E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54CA1B7F" w14:textId="127D54E1" w:rsidR="00A35D06" w:rsidRPr="00503258" w:rsidRDefault="009936A0" w:rsidP="00A35D06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87E0B">
              <w:rPr>
                <w:rFonts w:ascii="Arial" w:hAnsi="Arial" w:cs="Arial"/>
                <w:sz w:val="24"/>
                <w:szCs w:val="24"/>
              </w:rPr>
              <w:t>Relief to cover sickness and holidays</w:t>
            </w:r>
          </w:p>
        </w:tc>
      </w:tr>
      <w:tr w:rsidR="003143B4" w:rsidRPr="0080780F" w14:paraId="40CE3126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217D1975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574658EC" w14:textId="77777777" w:rsidR="003143B4" w:rsidRPr="0080780F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0ECA95B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140495C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5A4B1DFF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7AAFE0D7" w14:textId="77777777" w:rsidTr="002F3269">
        <w:trPr>
          <w:trHeight w:val="294"/>
        </w:trPr>
        <w:tc>
          <w:tcPr>
            <w:tcW w:w="2093" w:type="dxa"/>
            <w:gridSpan w:val="2"/>
          </w:tcPr>
          <w:p w14:paraId="0CDEF576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607B7121" w14:textId="0C0F04FB"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587E0B">
              <w:rPr>
                <w:rFonts w:ascii="Arial" w:hAnsi="Arial" w:cs="Arial"/>
              </w:rPr>
              <w:t>10.</w:t>
            </w:r>
            <w:r w:rsidR="00B83BC6">
              <w:rPr>
                <w:rFonts w:ascii="Arial" w:hAnsi="Arial" w:cs="Arial"/>
              </w:rPr>
              <w:t>81</w:t>
            </w:r>
          </w:p>
        </w:tc>
      </w:tr>
      <w:tr w:rsidR="003143B4" w:rsidRPr="0080780F" w14:paraId="24A67D4F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851A0D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E9491B3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3439EC7A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2220E27" w14:textId="77777777" w:rsidR="00644EBE" w:rsidRPr="009F5905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 company</w:t>
            </w:r>
          </w:p>
          <w:p w14:paraId="0F85A877" w14:textId="79BB0605" w:rsidR="003143B4" w:rsidRDefault="00860E09" w:rsidP="009F5905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35D06">
              <w:rPr>
                <w:rFonts w:ascii="Arial" w:hAnsi="Arial" w:cs="Arial"/>
              </w:rPr>
              <w:t>eal preparation</w:t>
            </w:r>
          </w:p>
          <w:p w14:paraId="159C9CD9" w14:textId="77777777" w:rsidR="00A35D06" w:rsidRPr="009F5905" w:rsidRDefault="00A35D06" w:rsidP="009F5905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elements of personal care as required</w:t>
            </w:r>
          </w:p>
        </w:tc>
      </w:tr>
      <w:tr w:rsidR="003143B4" w:rsidRPr="0080780F" w14:paraId="5E478F3E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2D31CE4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AC337FB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484F5061" w14:textId="77777777" w:rsidTr="002F3269">
        <w:trPr>
          <w:trHeight w:val="251"/>
        </w:trPr>
        <w:tc>
          <w:tcPr>
            <w:tcW w:w="10188" w:type="dxa"/>
            <w:gridSpan w:val="3"/>
          </w:tcPr>
          <w:p w14:paraId="7A4F2F69" w14:textId="77777777" w:rsidR="00A35D06" w:rsidRPr="00503258" w:rsidRDefault="00A35D06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Prompt the lady to take medication as required</w:t>
            </w:r>
          </w:p>
          <w:p w14:paraId="4ADAD2F1" w14:textId="51C0FB9E" w:rsidR="00A35D06" w:rsidRPr="00503258" w:rsidRDefault="00A35D06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 xml:space="preserve">Assist with elements of personal care as required i.e. </w:t>
            </w:r>
            <w:r w:rsidR="009936A0" w:rsidRPr="00860E09">
              <w:rPr>
                <w:rFonts w:ascii="Arial" w:hAnsi="Arial" w:cs="Arial"/>
              </w:rPr>
              <w:t>washing</w:t>
            </w:r>
            <w:r w:rsidR="009936A0" w:rsidRPr="009936A0">
              <w:rPr>
                <w:rFonts w:ascii="Arial" w:hAnsi="Arial" w:cs="Arial"/>
                <w:color w:val="FF0000"/>
              </w:rPr>
              <w:t xml:space="preserve"> </w:t>
            </w:r>
            <w:r w:rsidR="009936A0">
              <w:rPr>
                <w:rFonts w:ascii="Arial" w:hAnsi="Arial" w:cs="Arial"/>
              </w:rPr>
              <w:t xml:space="preserve">and </w:t>
            </w:r>
            <w:r w:rsidRPr="00503258">
              <w:rPr>
                <w:rFonts w:ascii="Arial" w:hAnsi="Arial" w:cs="Arial"/>
              </w:rPr>
              <w:t>dressing</w:t>
            </w:r>
          </w:p>
          <w:p w14:paraId="47DB54DF" w14:textId="0EEA1DB6" w:rsidR="00A35D06" w:rsidRPr="00503258" w:rsidRDefault="009936A0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60E09">
              <w:rPr>
                <w:rFonts w:ascii="Arial" w:hAnsi="Arial" w:cs="Arial"/>
              </w:rPr>
              <w:t>M</w:t>
            </w:r>
            <w:r w:rsidR="00A35D06" w:rsidRPr="00860E09">
              <w:rPr>
                <w:rFonts w:ascii="Arial" w:hAnsi="Arial" w:cs="Arial"/>
              </w:rPr>
              <w:t>eal</w:t>
            </w:r>
            <w:r w:rsidR="00A35D06" w:rsidRPr="00503258">
              <w:rPr>
                <w:rFonts w:ascii="Arial" w:hAnsi="Arial" w:cs="Arial"/>
              </w:rPr>
              <w:t xml:space="preserve"> preparation</w:t>
            </w:r>
          </w:p>
          <w:p w14:paraId="4453C960" w14:textId="52E1E7FD" w:rsidR="00A35D06" w:rsidRPr="00503258" w:rsidRDefault="00A35D06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 xml:space="preserve">Undertake some light housework </w:t>
            </w:r>
            <w:r w:rsidR="009936A0">
              <w:rPr>
                <w:rFonts w:ascii="Arial" w:hAnsi="Arial" w:cs="Arial"/>
              </w:rPr>
              <w:t>as</w:t>
            </w:r>
            <w:r w:rsidRPr="00503258">
              <w:rPr>
                <w:rFonts w:ascii="Arial" w:hAnsi="Arial" w:cs="Arial"/>
              </w:rPr>
              <w:t xml:space="preserve"> required</w:t>
            </w:r>
          </w:p>
          <w:p w14:paraId="5D6143F6" w14:textId="77777777" w:rsidR="003143B4" w:rsidRPr="00503258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Follow</w:t>
            </w:r>
            <w:r w:rsidR="00A35D06" w:rsidRPr="00503258">
              <w:rPr>
                <w:rFonts w:ascii="Arial" w:hAnsi="Arial" w:cs="Arial"/>
              </w:rPr>
              <w:t xml:space="preserve"> the </w:t>
            </w:r>
            <w:r w:rsidRPr="00503258">
              <w:rPr>
                <w:rFonts w:ascii="Arial" w:hAnsi="Arial" w:cs="Arial"/>
              </w:rPr>
              <w:t>advice and instructions from the employer</w:t>
            </w:r>
          </w:p>
          <w:p w14:paraId="77791745" w14:textId="77777777" w:rsidR="003143B4" w:rsidRPr="00503258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 xml:space="preserve">Respecting the </w:t>
            </w:r>
            <w:r w:rsidR="009F5905" w:rsidRPr="00503258">
              <w:rPr>
                <w:rFonts w:ascii="Arial" w:hAnsi="Arial" w:cs="Arial"/>
              </w:rPr>
              <w:t>lady</w:t>
            </w:r>
            <w:r w:rsidR="00A742F3" w:rsidRPr="00503258">
              <w:rPr>
                <w:rFonts w:ascii="Arial" w:hAnsi="Arial" w:cs="Arial"/>
              </w:rPr>
              <w:t xml:space="preserve"> and </w:t>
            </w:r>
            <w:r w:rsidRPr="00503258">
              <w:rPr>
                <w:rFonts w:ascii="Arial" w:hAnsi="Arial" w:cs="Arial"/>
              </w:rPr>
              <w:t>employer’s privacy – ensuring confidentiality at all times</w:t>
            </w:r>
          </w:p>
          <w:p w14:paraId="7B7EA946" w14:textId="77777777" w:rsidR="003143B4" w:rsidRPr="00503258" w:rsidRDefault="009F5905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Support the lady</w:t>
            </w:r>
            <w:r w:rsidR="00A742F3" w:rsidRPr="00503258">
              <w:rPr>
                <w:rFonts w:ascii="Arial" w:hAnsi="Arial" w:cs="Arial"/>
              </w:rPr>
              <w:t xml:space="preserve"> to </w:t>
            </w:r>
            <w:r w:rsidR="00A742F3" w:rsidRPr="00B80EB9">
              <w:rPr>
                <w:rFonts w:ascii="Arial" w:hAnsi="Arial" w:cs="Arial"/>
              </w:rPr>
              <w:t>maintain as much independence as possible</w:t>
            </w:r>
          </w:p>
          <w:p w14:paraId="4530E255" w14:textId="77777777" w:rsidR="003143B4" w:rsidRPr="00503258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Maintaining a happy working environment</w:t>
            </w:r>
          </w:p>
          <w:p w14:paraId="7F67B31D" w14:textId="77777777"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 xml:space="preserve">Maintaining the </w:t>
            </w:r>
            <w:r w:rsidR="00A35D06" w:rsidRPr="00503258">
              <w:rPr>
                <w:rFonts w:ascii="Arial" w:hAnsi="Arial" w:cs="Arial"/>
              </w:rPr>
              <w:t>lady’s safety</w:t>
            </w:r>
            <w:r w:rsidRPr="00503258">
              <w:rPr>
                <w:rFonts w:ascii="Arial" w:hAnsi="Arial" w:cs="Arial"/>
              </w:rPr>
              <w:t xml:space="preserve"> at all times</w:t>
            </w:r>
          </w:p>
        </w:tc>
      </w:tr>
      <w:tr w:rsidR="003143B4" w:rsidRPr="0080780F" w14:paraId="3FBD5C82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5CB61FF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067B356D" w14:textId="77777777" w:rsidR="00113D5E" w:rsidRPr="0080780F" w:rsidRDefault="003143B4" w:rsidP="00D17817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</w:tc>
      </w:tr>
      <w:tr w:rsidR="003143B4" w:rsidRPr="0080780F" w14:paraId="13BC97DB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E92ACC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BFA7DE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33E3490D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51A61FC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35D06">
              <w:rPr>
                <w:rFonts w:ascii="Arial" w:hAnsi="Arial" w:cs="Arial"/>
              </w:rPr>
              <w:t>carer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202DC795" w14:textId="10B59C58" w:rsidR="003143B4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</w:t>
            </w:r>
            <w:r w:rsidR="00860E09">
              <w:rPr>
                <w:rFonts w:ascii="Arial" w:hAnsi="Arial" w:cs="Arial"/>
              </w:rPr>
              <w:t>is</w:t>
            </w:r>
            <w:r w:rsidRPr="0080780F">
              <w:rPr>
                <w:rFonts w:ascii="Arial" w:hAnsi="Arial" w:cs="Arial"/>
              </w:rPr>
              <w:t xml:space="preserve">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of the employer, and the</w:t>
            </w:r>
            <w:r w:rsidR="00860E09">
              <w:rPr>
                <w:rFonts w:ascii="Arial" w:hAnsi="Arial" w:cs="Arial"/>
              </w:rPr>
              <w:t xml:space="preserve"> lady</w:t>
            </w:r>
            <w:r w:rsidR="00A35D06">
              <w:rPr>
                <w:rFonts w:ascii="Arial" w:hAnsi="Arial" w:cs="Arial"/>
              </w:rPr>
              <w:t xml:space="preserve"> who</w:t>
            </w:r>
            <w:r>
              <w:rPr>
                <w:rFonts w:ascii="Arial" w:hAnsi="Arial" w:cs="Arial"/>
              </w:rPr>
              <w:t xml:space="preserve"> receives the assistance</w:t>
            </w:r>
          </w:p>
          <w:p w14:paraId="174E5A1A" w14:textId="77777777" w:rsidR="005E2734" w:rsidRPr="0080780F" w:rsidRDefault="005E273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6A363D2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17634A4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ECE44E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183918D5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DD46525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="00A35D06">
              <w:rPr>
                <w:rFonts w:ascii="Arial" w:hAnsi="Arial" w:cs="Arial"/>
              </w:rPr>
              <w:t>carer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 xml:space="preserve">must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162D91E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17A556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D2C43B0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4117587B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6D431206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Support &amp; Protection and</w:t>
            </w:r>
            <w:r w:rsidR="00A35D06">
              <w:rPr>
                <w:rFonts w:ascii="Arial" w:hAnsi="Arial" w:cs="Arial"/>
              </w:rPr>
              <w:t xml:space="preserve"> Medication management</w:t>
            </w:r>
            <w:r w:rsidR="00AC0D11">
              <w:rPr>
                <w:rFonts w:ascii="Arial" w:hAnsi="Arial" w:cs="Arial"/>
              </w:rPr>
              <w:t>.</w:t>
            </w:r>
          </w:p>
        </w:tc>
      </w:tr>
      <w:tr w:rsidR="003143B4" w:rsidRPr="0080780F" w14:paraId="081D0CD6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7AA3A87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189430B3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 xml:space="preserve">required.  Employees </w:t>
            </w:r>
            <w:r w:rsidR="00A35D06">
              <w:rPr>
                <w:rFonts w:ascii="Arial" w:hAnsi="Arial" w:cs="Arial"/>
              </w:rPr>
              <w:t>may</w:t>
            </w:r>
            <w:r w:rsidRPr="002F3269">
              <w:rPr>
                <w:rFonts w:ascii="Arial" w:hAnsi="Arial" w:cs="Arial"/>
              </w:rPr>
              <w:t xml:space="preserve">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10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5D821DFF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63C59893" w14:textId="77777777" w:rsidR="00D17817" w:rsidRDefault="00D17817" w:rsidP="00D17817">
      <w:pPr>
        <w:tabs>
          <w:tab w:val="left" w:pos="360"/>
          <w:tab w:val="left" w:pos="1080"/>
        </w:tabs>
        <w:spacing w:after="0"/>
        <w:ind w:left="-426"/>
        <w:contextualSpacing/>
        <w:rPr>
          <w:rFonts w:ascii="Arial" w:hAnsi="Arial" w:cs="Arial"/>
          <w:b/>
        </w:rPr>
      </w:pPr>
    </w:p>
    <w:p w14:paraId="2E7B308C" w14:textId="77777777" w:rsidR="00BD4C77" w:rsidRPr="00AD58C4" w:rsidRDefault="00D17817" w:rsidP="00D17817">
      <w:pPr>
        <w:tabs>
          <w:tab w:val="left" w:pos="360"/>
          <w:tab w:val="left" w:pos="1080"/>
        </w:tabs>
        <w:spacing w:after="0"/>
        <w:ind w:left="-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D4C77" w:rsidRPr="00AD58C4">
        <w:rPr>
          <w:rFonts w:ascii="Arial" w:hAnsi="Arial" w:cs="Arial"/>
          <w:b/>
        </w:rPr>
        <w:t>erson Specification</w:t>
      </w:r>
    </w:p>
    <w:p w14:paraId="470228FA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63DE7493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38EAC88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221C98E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3E218013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263B234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45C64F56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3AD8BCFC" w14:textId="77777777" w:rsidTr="002F3269">
        <w:trPr>
          <w:trHeight w:val="133"/>
        </w:trPr>
        <w:tc>
          <w:tcPr>
            <w:tcW w:w="1713" w:type="dxa"/>
            <w:shd w:val="clear" w:color="auto" w:fill="E0E0E0"/>
          </w:tcPr>
          <w:p w14:paraId="682B1F8A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5965DFCD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3447A02D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2393D581" w14:textId="77777777" w:rsidTr="002F3269">
        <w:trPr>
          <w:trHeight w:val="549"/>
        </w:trPr>
        <w:tc>
          <w:tcPr>
            <w:tcW w:w="1713" w:type="dxa"/>
          </w:tcPr>
          <w:p w14:paraId="27D6D2D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7763139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27" w:type="dxa"/>
          </w:tcPr>
          <w:p w14:paraId="2EF2618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</w:tr>
      <w:tr w:rsidR="00BD4C77" w14:paraId="3A964C6E" w14:textId="77777777" w:rsidTr="002F3269">
        <w:trPr>
          <w:trHeight w:val="827"/>
        </w:trPr>
        <w:tc>
          <w:tcPr>
            <w:tcW w:w="1713" w:type="dxa"/>
          </w:tcPr>
          <w:p w14:paraId="79727373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36C40ED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1A79548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3BAB6D8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42AFBE5B" w14:textId="77777777" w:rsidTr="002F3269">
        <w:trPr>
          <w:trHeight w:val="2045"/>
        </w:trPr>
        <w:tc>
          <w:tcPr>
            <w:tcW w:w="1713" w:type="dxa"/>
          </w:tcPr>
          <w:p w14:paraId="32FEF71F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A5B2DF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16FF1E1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54315B00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047CED4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47A6EA26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6971803B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42513BC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416E89F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B0D38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A9C4E25" w14:textId="77777777" w:rsidTr="002F3269">
        <w:trPr>
          <w:trHeight w:val="1446"/>
        </w:trPr>
        <w:tc>
          <w:tcPr>
            <w:tcW w:w="1713" w:type="dxa"/>
          </w:tcPr>
          <w:p w14:paraId="6B267A8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3E3691B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4E80CDDB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3E662320" w14:textId="34988082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work in a non</w:t>
            </w:r>
            <w:r w:rsidR="00B80EB9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judgemental manner</w:t>
            </w:r>
          </w:p>
          <w:p w14:paraId="6F5E50EC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105366D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3E487603" w14:textId="77777777" w:rsidTr="002F3269">
        <w:trPr>
          <w:trHeight w:val="1130"/>
        </w:trPr>
        <w:tc>
          <w:tcPr>
            <w:tcW w:w="1713" w:type="dxa"/>
          </w:tcPr>
          <w:p w14:paraId="096EC2B4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79301E0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45FCB395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0A822815" w14:textId="77777777"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CE41665" w14:textId="77777777" w:rsidR="00BD4C77" w:rsidRDefault="00BD4C77" w:rsidP="00A35D06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24D4" w14:textId="77777777" w:rsidR="00847366" w:rsidRDefault="00847366" w:rsidP="002F3269">
      <w:pPr>
        <w:spacing w:after="0"/>
      </w:pPr>
      <w:r>
        <w:separator/>
      </w:r>
    </w:p>
  </w:endnote>
  <w:endnote w:type="continuationSeparator" w:id="0">
    <w:p w14:paraId="0AC479B9" w14:textId="77777777" w:rsidR="00847366" w:rsidRDefault="00847366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E59A" w14:textId="77777777" w:rsidR="00847366" w:rsidRDefault="00847366" w:rsidP="002F3269">
      <w:pPr>
        <w:spacing w:after="0"/>
      </w:pPr>
      <w:r>
        <w:separator/>
      </w:r>
    </w:p>
  </w:footnote>
  <w:footnote w:type="continuationSeparator" w:id="0">
    <w:p w14:paraId="14F2520A" w14:textId="77777777" w:rsidR="00847366" w:rsidRDefault="00847366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2E1F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111A69"/>
    <w:rsid w:val="00113D5E"/>
    <w:rsid w:val="001174B5"/>
    <w:rsid w:val="00124730"/>
    <w:rsid w:val="00137276"/>
    <w:rsid w:val="001506CA"/>
    <w:rsid w:val="00164043"/>
    <w:rsid w:val="001A20A7"/>
    <w:rsid w:val="001A3924"/>
    <w:rsid w:val="001A5A5D"/>
    <w:rsid w:val="001B5779"/>
    <w:rsid w:val="001D2CB9"/>
    <w:rsid w:val="001D5EFE"/>
    <w:rsid w:val="00214F93"/>
    <w:rsid w:val="0021729B"/>
    <w:rsid w:val="00227DC2"/>
    <w:rsid w:val="00230248"/>
    <w:rsid w:val="00234B14"/>
    <w:rsid w:val="00236F9C"/>
    <w:rsid w:val="0025047F"/>
    <w:rsid w:val="0025773E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4F2E"/>
    <w:rsid w:val="0038059D"/>
    <w:rsid w:val="003857A7"/>
    <w:rsid w:val="003A1368"/>
    <w:rsid w:val="003B60B8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3258"/>
    <w:rsid w:val="00507133"/>
    <w:rsid w:val="00520823"/>
    <w:rsid w:val="00560EBE"/>
    <w:rsid w:val="00573080"/>
    <w:rsid w:val="00583993"/>
    <w:rsid w:val="00584939"/>
    <w:rsid w:val="00587E0B"/>
    <w:rsid w:val="00591A79"/>
    <w:rsid w:val="00596898"/>
    <w:rsid w:val="005A713A"/>
    <w:rsid w:val="005C0A7E"/>
    <w:rsid w:val="005E2734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47366"/>
    <w:rsid w:val="00860E09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36A0"/>
    <w:rsid w:val="009A1CB0"/>
    <w:rsid w:val="009B1B2D"/>
    <w:rsid w:val="009B2EF9"/>
    <w:rsid w:val="009E5764"/>
    <w:rsid w:val="009F5905"/>
    <w:rsid w:val="00A01777"/>
    <w:rsid w:val="00A018CF"/>
    <w:rsid w:val="00A06210"/>
    <w:rsid w:val="00A117E7"/>
    <w:rsid w:val="00A12BF5"/>
    <w:rsid w:val="00A35D06"/>
    <w:rsid w:val="00A6370C"/>
    <w:rsid w:val="00A742F3"/>
    <w:rsid w:val="00A943A9"/>
    <w:rsid w:val="00A94FB7"/>
    <w:rsid w:val="00AA73D7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80EB9"/>
    <w:rsid w:val="00B83BC6"/>
    <w:rsid w:val="00B85635"/>
    <w:rsid w:val="00B9374D"/>
    <w:rsid w:val="00BA694A"/>
    <w:rsid w:val="00BD1772"/>
    <w:rsid w:val="00BD4C77"/>
    <w:rsid w:val="00BD6E6D"/>
    <w:rsid w:val="00C10F5A"/>
    <w:rsid w:val="00C93655"/>
    <w:rsid w:val="00C94432"/>
    <w:rsid w:val="00CA09E2"/>
    <w:rsid w:val="00CD3745"/>
    <w:rsid w:val="00CE0190"/>
    <w:rsid w:val="00D01CC7"/>
    <w:rsid w:val="00D17817"/>
    <w:rsid w:val="00D36A56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53A32"/>
    <w:rsid w:val="00F56C98"/>
    <w:rsid w:val="00F603A0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0F950"/>
  <w14:defaultImageDpi w14:val="0"/>
  <w15:docId w15:val="{EB161DB9-9AED-42A1-A777-F9E703FD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AD0F0-AF7E-4D0F-BF46-527BF02A8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6BD81-C3D4-4097-BAA6-E538D1544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3CABB-BA1B-4826-AF8D-2C33AF84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2022-05-11T11:03:00Z</dcterms:created>
  <dcterms:modified xsi:type="dcterms:W3CDTF">2022-05-11T11:03:00Z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