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E351" w14:textId="77777777" w:rsidR="00260939" w:rsidRPr="001E0035" w:rsidRDefault="00260939" w:rsidP="00B66A6A">
      <w:pPr>
        <w:pStyle w:val="Title"/>
        <w:ind w:left="90" w:right="-90"/>
        <w:rPr>
          <w:rFonts w:ascii="Arial" w:hAnsi="Arial" w:cs="Arial"/>
          <w:szCs w:val="24"/>
          <w:u w:val="single"/>
        </w:rPr>
      </w:pPr>
      <w:r w:rsidRPr="001E0035">
        <w:rPr>
          <w:rFonts w:ascii="Arial" w:hAnsi="Arial" w:cs="Arial"/>
          <w:szCs w:val="24"/>
          <w:u w:val="single"/>
        </w:rPr>
        <w:t>JOB DESCRIPTION</w:t>
      </w:r>
    </w:p>
    <w:p w14:paraId="2CEBE352" w14:textId="00EC8450" w:rsidR="00260939" w:rsidRPr="001955A5" w:rsidRDefault="00C3289A" w:rsidP="00B66A6A">
      <w:pPr>
        <w:pStyle w:val="Title"/>
        <w:ind w:left="90"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Ref no: </w:t>
      </w:r>
      <w:r w:rsidR="00A41749">
        <w:rPr>
          <w:rFonts w:ascii="Arial" w:hAnsi="Arial" w:cs="Arial"/>
          <w:szCs w:val="24"/>
        </w:rPr>
        <w:t>PS0</w:t>
      </w:r>
      <w:r w:rsidR="009F2EE5">
        <w:rPr>
          <w:rFonts w:ascii="Arial" w:hAnsi="Arial" w:cs="Arial"/>
          <w:szCs w:val="24"/>
        </w:rPr>
        <w:t>9</w:t>
      </w:r>
      <w:r w:rsidR="00A41749">
        <w:rPr>
          <w:rFonts w:ascii="Arial" w:hAnsi="Arial" w:cs="Arial"/>
          <w:szCs w:val="24"/>
        </w:rPr>
        <w:t>21</w:t>
      </w:r>
      <w:r w:rsidR="00BC4787">
        <w:rPr>
          <w:rFonts w:ascii="Arial" w:hAnsi="Arial" w:cs="Arial"/>
          <w:szCs w:val="24"/>
        </w:rPr>
        <w:t>HS</w:t>
      </w:r>
    </w:p>
    <w:p w14:paraId="2CEBE353" w14:textId="77777777" w:rsidR="00260939" w:rsidRPr="001955A5" w:rsidRDefault="00260939" w:rsidP="00B66A6A">
      <w:pPr>
        <w:ind w:right="-9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55" w14:textId="77777777" w:rsidTr="00424777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2CEBE354" w14:textId="77777777" w:rsidR="00260939" w:rsidRPr="001955A5" w:rsidRDefault="00260939" w:rsidP="00424777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szCs w:val="24"/>
              </w:rPr>
              <w:t>1.  EMPLOYER</w:t>
            </w:r>
          </w:p>
        </w:tc>
      </w:tr>
      <w:tr w:rsidR="00260939" w:rsidRPr="001955A5" w14:paraId="2CEBE357" w14:textId="77777777" w:rsidTr="00F64135">
        <w:trPr>
          <w:trHeight w:val="156"/>
        </w:trPr>
        <w:tc>
          <w:tcPr>
            <w:tcW w:w="9640" w:type="dxa"/>
            <w:tcBorders>
              <w:top w:val="single" w:sz="4" w:space="0" w:color="000000"/>
            </w:tcBorders>
          </w:tcPr>
          <w:p w14:paraId="2CEBE356" w14:textId="34F52ABE" w:rsidR="00260939" w:rsidRPr="00224CD5" w:rsidRDefault="00BF3A45" w:rsidP="00530D30">
            <w:pPr>
              <w:ind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4CD5">
              <w:rPr>
                <w:rFonts w:ascii="Arial" w:hAnsi="Arial" w:cs="Arial"/>
                <w:sz w:val="22"/>
                <w:szCs w:val="22"/>
              </w:rPr>
              <w:t xml:space="preserve">The employer </w:t>
            </w:r>
            <w:r>
              <w:rPr>
                <w:rFonts w:ascii="Arial" w:hAnsi="Arial" w:cs="Arial"/>
                <w:sz w:val="22"/>
                <w:szCs w:val="22"/>
              </w:rPr>
              <w:t>will be</w:t>
            </w:r>
            <w:r w:rsidRPr="00224CD5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76298D">
              <w:rPr>
                <w:rFonts w:ascii="Arial" w:hAnsi="Arial" w:cs="Arial"/>
                <w:sz w:val="22"/>
                <w:szCs w:val="22"/>
              </w:rPr>
              <w:t>parents</w:t>
            </w:r>
            <w:r w:rsidRPr="00224CD5">
              <w:rPr>
                <w:rFonts w:ascii="Arial" w:hAnsi="Arial" w:cs="Arial"/>
                <w:sz w:val="22"/>
                <w:szCs w:val="22"/>
              </w:rPr>
              <w:t xml:space="preserve"> of the child who requires</w:t>
            </w:r>
            <w:r>
              <w:rPr>
                <w:rFonts w:ascii="Arial" w:hAnsi="Arial" w:cs="Arial"/>
                <w:sz w:val="22"/>
                <w:szCs w:val="22"/>
              </w:rPr>
              <w:t xml:space="preserve"> support</w:t>
            </w:r>
          </w:p>
        </w:tc>
      </w:tr>
    </w:tbl>
    <w:p w14:paraId="2CEBE358" w14:textId="77777777" w:rsidR="00260939" w:rsidRPr="001955A5" w:rsidRDefault="00260939" w:rsidP="00B66A6A">
      <w:pPr>
        <w:ind w:right="-9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12"/>
        <w:gridCol w:w="5028"/>
      </w:tblGrid>
      <w:tr w:rsidR="00260939" w:rsidRPr="001955A5" w14:paraId="2CEBE35A" w14:textId="77777777" w:rsidTr="00424777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2CEBE359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2.  JOB IDENTITY</w:t>
            </w:r>
          </w:p>
        </w:tc>
      </w:tr>
      <w:tr w:rsidR="00260939" w:rsidRPr="001955A5" w14:paraId="2CEBE35D" w14:textId="77777777" w:rsidTr="00424777">
        <w:trPr>
          <w:trHeight w:val="360"/>
        </w:trPr>
        <w:tc>
          <w:tcPr>
            <w:tcW w:w="4612" w:type="dxa"/>
            <w:tcBorders>
              <w:right w:val="single" w:sz="4" w:space="0" w:color="000000"/>
            </w:tcBorders>
          </w:tcPr>
          <w:p w14:paraId="2CEBE35B" w14:textId="30E8EBC4" w:rsidR="00260939" w:rsidRPr="00356C6F" w:rsidRDefault="00260939" w:rsidP="004164D6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356C6F">
              <w:rPr>
                <w:rFonts w:ascii="Arial" w:hAnsi="Arial" w:cs="Arial"/>
                <w:b/>
                <w:sz w:val="22"/>
                <w:szCs w:val="22"/>
              </w:rPr>
              <w:t xml:space="preserve">Post title: </w:t>
            </w:r>
            <w:r w:rsidR="003833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73E53" w:rsidRPr="00356C6F">
              <w:rPr>
                <w:rFonts w:ascii="Arial" w:hAnsi="Arial" w:cs="Arial"/>
                <w:b/>
                <w:sz w:val="22"/>
                <w:szCs w:val="22"/>
              </w:rPr>
              <w:t>Carer</w:t>
            </w:r>
            <w:proofErr w:type="spellEnd"/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14:paraId="2CEBE35C" w14:textId="709D4818" w:rsidR="00260939" w:rsidRPr="00356C6F" w:rsidRDefault="00260939" w:rsidP="003833A3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b/>
                <w:sz w:val="22"/>
                <w:szCs w:val="22"/>
              </w:rPr>
              <w:t xml:space="preserve">Location:  </w:t>
            </w:r>
            <w:r w:rsidR="00A41749">
              <w:rPr>
                <w:rFonts w:ascii="Arial" w:hAnsi="Arial" w:cs="Arial"/>
                <w:sz w:val="22"/>
                <w:szCs w:val="22"/>
              </w:rPr>
              <w:t>St Katherine’s, Oldmeldrum</w:t>
            </w:r>
          </w:p>
        </w:tc>
      </w:tr>
      <w:tr w:rsidR="00260939" w:rsidRPr="001955A5" w14:paraId="2CEBE368" w14:textId="77777777" w:rsidTr="00F64135">
        <w:trPr>
          <w:trHeight w:val="982"/>
        </w:trPr>
        <w:tc>
          <w:tcPr>
            <w:tcW w:w="4612" w:type="dxa"/>
            <w:tcBorders>
              <w:right w:val="single" w:sz="4" w:space="0" w:color="000000"/>
            </w:tcBorders>
          </w:tcPr>
          <w:p w14:paraId="2CEBE35E" w14:textId="77777777" w:rsidR="00386B3F" w:rsidRDefault="00260939" w:rsidP="00424777">
            <w:pPr>
              <w:ind w:right="-90"/>
              <w:rPr>
                <w:rFonts w:ascii="Arial" w:hAnsi="Arial" w:cs="Arial"/>
                <w:b/>
                <w:sz w:val="22"/>
                <w:szCs w:val="22"/>
              </w:rPr>
            </w:pPr>
            <w:r w:rsidRPr="00356C6F">
              <w:rPr>
                <w:rFonts w:ascii="Arial" w:hAnsi="Arial" w:cs="Arial"/>
                <w:b/>
                <w:sz w:val="22"/>
                <w:szCs w:val="22"/>
              </w:rPr>
              <w:t xml:space="preserve">Hours of Work: </w:t>
            </w:r>
          </w:p>
          <w:p w14:paraId="26E57FB8" w14:textId="55455D82" w:rsidR="00010D1C" w:rsidRDefault="009F2EE5" w:rsidP="00010D1C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2 - 3</w:t>
            </w:r>
            <w:r w:rsidR="00010D1C" w:rsidRPr="00010D1C">
              <w:rPr>
                <w:rFonts w:ascii="Arial" w:hAnsi="Arial" w:cs="Arial"/>
                <w:sz w:val="22"/>
                <w:szCs w:val="22"/>
              </w:rPr>
              <w:t xml:space="preserve"> overnight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10D1C" w:rsidRPr="00010D1C">
              <w:rPr>
                <w:rFonts w:ascii="Arial" w:hAnsi="Arial" w:cs="Arial"/>
                <w:sz w:val="22"/>
                <w:szCs w:val="22"/>
              </w:rPr>
              <w:t xml:space="preserve"> per week </w:t>
            </w:r>
          </w:p>
          <w:p w14:paraId="70C555D6" w14:textId="56A55AB4" w:rsidR="00010D1C" w:rsidRDefault="00010D1C" w:rsidP="00010D1C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010D1C">
              <w:rPr>
                <w:rFonts w:ascii="Arial" w:hAnsi="Arial" w:cs="Arial"/>
                <w:sz w:val="22"/>
                <w:szCs w:val="22"/>
              </w:rPr>
              <w:t>10.00pm – 8.00am</w:t>
            </w:r>
          </w:p>
          <w:p w14:paraId="20958395" w14:textId="7920C5C4" w:rsidR="00CC5F67" w:rsidRPr="00010D1C" w:rsidRDefault="009F2EE5" w:rsidP="00010D1C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Sunday to Thursday on a permanent basis</w:t>
            </w:r>
          </w:p>
          <w:p w14:paraId="5D7AE0F6" w14:textId="77777777" w:rsidR="00010D1C" w:rsidRPr="00010D1C" w:rsidRDefault="00010D1C" w:rsidP="00010D1C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010D1C">
              <w:rPr>
                <w:rFonts w:ascii="Arial" w:hAnsi="Arial" w:cs="Arial"/>
                <w:sz w:val="22"/>
                <w:szCs w:val="22"/>
              </w:rPr>
              <w:t>Plus relief and holiday cover</w:t>
            </w:r>
          </w:p>
          <w:p w14:paraId="2CEBE362" w14:textId="73491759" w:rsidR="0075178E" w:rsidRPr="006630AF" w:rsidRDefault="009F203B" w:rsidP="006630AF">
            <w:pPr>
              <w:widowControl w:val="0"/>
              <w:rPr>
                <w:rFonts w:ascii="Calibri" w:hAnsi="Calibri"/>
                <w:lang w:val="en-GB"/>
              </w:rPr>
            </w:pPr>
            <w:r>
              <w:t> </w:t>
            </w:r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14:paraId="2CEBE363" w14:textId="77777777" w:rsidR="00BC4787" w:rsidRDefault="00BC4787" w:rsidP="00BC4787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  <w:u w:val="single"/>
              </w:rPr>
              <w:t>Term: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2CEBE364" w14:textId="77777777" w:rsidR="00BC4787" w:rsidRDefault="00BC4787" w:rsidP="00BC4787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post </w:t>
            </w:r>
            <w:r w:rsidR="008149AC">
              <w:rPr>
                <w:rFonts w:ascii="Arial" w:hAnsi="Arial" w:cs="Arial"/>
                <w:sz w:val="22"/>
                <w:szCs w:val="22"/>
              </w:rPr>
              <w:t>will</w:t>
            </w:r>
            <w:r>
              <w:rPr>
                <w:rFonts w:ascii="Arial" w:hAnsi="Arial" w:cs="Arial"/>
                <w:sz w:val="22"/>
                <w:szCs w:val="22"/>
              </w:rPr>
              <w:t xml:space="preserve"> be </w:t>
            </w:r>
            <w:r w:rsidRPr="001C0F7F">
              <w:rPr>
                <w:rFonts w:ascii="Arial" w:hAnsi="Arial" w:cs="Arial"/>
                <w:sz w:val="22"/>
                <w:szCs w:val="22"/>
              </w:rPr>
              <w:t>subject to PVG Disclosure Scotland</w:t>
            </w:r>
            <w:r w:rsidR="00E9248E">
              <w:rPr>
                <w:rFonts w:ascii="Arial" w:hAnsi="Arial" w:cs="Arial"/>
                <w:sz w:val="22"/>
                <w:szCs w:val="22"/>
              </w:rPr>
              <w:t xml:space="preserve"> and r</w:t>
            </w:r>
            <w:r>
              <w:rPr>
                <w:rFonts w:ascii="Arial" w:hAnsi="Arial" w:cs="Arial"/>
                <w:sz w:val="22"/>
                <w:szCs w:val="22"/>
              </w:rPr>
              <w:t>eferences</w:t>
            </w:r>
          </w:p>
          <w:p w14:paraId="2CEBE365" w14:textId="77777777" w:rsidR="00BC4787" w:rsidRDefault="00BC4787" w:rsidP="00BC4787">
            <w:pPr>
              <w:ind w:right="-9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Permanent:</w:t>
            </w:r>
          </w:p>
          <w:p w14:paraId="2CEBE366" w14:textId="77777777" w:rsidR="00260939" w:rsidRPr="00356C6F" w:rsidRDefault="00BC4787" w:rsidP="00BC4787">
            <w:pPr>
              <w:rPr>
                <w:rFonts w:ascii="Arial" w:hAnsi="Arial"/>
                <w:sz w:val="22"/>
                <w:szCs w:val="22"/>
              </w:rPr>
            </w:pPr>
            <w:r w:rsidRPr="001C0F7F">
              <w:rPr>
                <w:rFonts w:ascii="Arial" w:hAnsi="Arial" w:cs="Arial"/>
                <w:sz w:val="22"/>
                <w:szCs w:val="22"/>
              </w:rPr>
              <w:t>Subject to a three month probation period</w:t>
            </w:r>
          </w:p>
          <w:p w14:paraId="2CEBE367" w14:textId="77777777" w:rsidR="00260939" w:rsidRPr="00356C6F" w:rsidRDefault="00260939" w:rsidP="00424777">
            <w:pPr>
              <w:ind w:right="-9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CEBE369" w14:textId="77777777" w:rsidR="00260939" w:rsidRPr="001955A5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6B" w14:textId="77777777" w:rsidTr="00424777">
        <w:trPr>
          <w:trHeight w:val="233"/>
        </w:trPr>
        <w:tc>
          <w:tcPr>
            <w:tcW w:w="9640" w:type="dxa"/>
            <w:shd w:val="pct20" w:color="000000" w:fill="FFFFFF"/>
          </w:tcPr>
          <w:p w14:paraId="2CEBE36A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3.  PAY</w:t>
            </w:r>
          </w:p>
        </w:tc>
      </w:tr>
      <w:tr w:rsidR="00260939" w:rsidRPr="001955A5" w14:paraId="2CEBE36D" w14:textId="77777777" w:rsidTr="00F64135">
        <w:trPr>
          <w:trHeight w:val="173"/>
        </w:trPr>
        <w:tc>
          <w:tcPr>
            <w:tcW w:w="9640" w:type="dxa"/>
          </w:tcPr>
          <w:p w14:paraId="0E964BEA" w14:textId="5FDAA371" w:rsidR="001A57C0" w:rsidRPr="00641398" w:rsidRDefault="001A57C0" w:rsidP="001A57C0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398">
              <w:rPr>
                <w:rFonts w:ascii="Arial" w:hAnsi="Arial" w:cs="Arial"/>
                <w:b/>
                <w:bCs/>
                <w:sz w:val="24"/>
                <w:szCs w:val="24"/>
              </w:rPr>
              <w:t>£10.</w:t>
            </w:r>
            <w:r w:rsidR="00763064">
              <w:rPr>
                <w:rFonts w:ascii="Arial" w:hAnsi="Arial" w:cs="Arial"/>
                <w:b/>
                <w:bCs/>
                <w:sz w:val="24"/>
                <w:szCs w:val="24"/>
              </w:rPr>
              <w:t>91</w:t>
            </w:r>
            <w:r w:rsidRPr="006413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 hour</w:t>
            </w:r>
          </w:p>
          <w:p w14:paraId="2CEBE36C" w14:textId="53DD9F2F" w:rsidR="00260939" w:rsidRPr="001A57C0" w:rsidRDefault="001A57C0" w:rsidP="001A57C0">
            <w:pPr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398">
              <w:rPr>
                <w:rFonts w:ascii="Arial" w:hAnsi="Arial" w:cs="Arial"/>
                <w:b/>
                <w:bCs/>
                <w:sz w:val="24"/>
                <w:szCs w:val="24"/>
              </w:rPr>
              <w:t>£77.</w:t>
            </w:r>
            <w:r w:rsidR="00763064">
              <w:rPr>
                <w:rFonts w:ascii="Arial" w:hAnsi="Arial" w:cs="Arial"/>
                <w:b/>
                <w:bCs/>
                <w:sz w:val="24"/>
                <w:szCs w:val="24"/>
              </w:rPr>
              <w:t>81</w:t>
            </w:r>
            <w:bookmarkStart w:id="0" w:name="_GoBack"/>
            <w:bookmarkEnd w:id="0"/>
            <w:r w:rsidRPr="006413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per night (Sleepover Shift)</w:t>
            </w:r>
          </w:p>
        </w:tc>
      </w:tr>
    </w:tbl>
    <w:p w14:paraId="2CEBE36E" w14:textId="77777777" w:rsidR="00260939" w:rsidRPr="001955A5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70" w14:textId="77777777" w:rsidTr="00424777">
        <w:trPr>
          <w:trHeight w:val="341"/>
        </w:trPr>
        <w:tc>
          <w:tcPr>
            <w:tcW w:w="9640" w:type="dxa"/>
            <w:shd w:val="pct20" w:color="000000" w:fill="FFFFFF"/>
          </w:tcPr>
          <w:p w14:paraId="2CEBE36F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4.  JOB PURPOSE AND WAY OF WORKING</w:t>
            </w:r>
          </w:p>
        </w:tc>
      </w:tr>
      <w:tr w:rsidR="00260939" w:rsidRPr="00F64135" w14:paraId="2CEBE374" w14:textId="77777777" w:rsidTr="00424777">
        <w:trPr>
          <w:trHeight w:val="90"/>
        </w:trPr>
        <w:tc>
          <w:tcPr>
            <w:tcW w:w="9640" w:type="dxa"/>
          </w:tcPr>
          <w:p w14:paraId="7FE8956D" w14:textId="77777777" w:rsidR="00065603" w:rsidRPr="00065603" w:rsidRDefault="00065603" w:rsidP="00065603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065603">
              <w:rPr>
                <w:rFonts w:ascii="Arial" w:hAnsi="Arial" w:cs="Arial"/>
                <w:sz w:val="22"/>
                <w:szCs w:val="22"/>
              </w:rPr>
              <w:t xml:space="preserve">We are looking for a new </w:t>
            </w:r>
            <w:proofErr w:type="spellStart"/>
            <w:r w:rsidRPr="00065603">
              <w:rPr>
                <w:rFonts w:ascii="Arial" w:hAnsi="Arial" w:cs="Arial"/>
                <w:sz w:val="22"/>
                <w:szCs w:val="22"/>
              </w:rPr>
              <w:t>carer</w:t>
            </w:r>
            <w:proofErr w:type="spellEnd"/>
            <w:r w:rsidRPr="00065603">
              <w:rPr>
                <w:rFonts w:ascii="Arial" w:hAnsi="Arial" w:cs="Arial"/>
                <w:sz w:val="22"/>
                <w:szCs w:val="22"/>
              </w:rPr>
              <w:t xml:space="preserve"> to join our team to look after our teenage son in our own home.</w:t>
            </w:r>
          </w:p>
          <w:p w14:paraId="18B9868A" w14:textId="77777777" w:rsidR="00065603" w:rsidRPr="00065603" w:rsidRDefault="00065603" w:rsidP="00065603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065603">
              <w:rPr>
                <w:rFonts w:ascii="Arial" w:hAnsi="Arial" w:cs="Arial"/>
                <w:sz w:val="22"/>
                <w:szCs w:val="22"/>
              </w:rPr>
              <w:t>Experience with tube feeds, medication, epilepsy, moving &amp; handling preferred, but full training will be given.</w:t>
            </w:r>
          </w:p>
          <w:p w14:paraId="6BBE0818" w14:textId="41F49694" w:rsidR="00C5563F" w:rsidRPr="008C002B" w:rsidRDefault="00C5563F" w:rsidP="008C002B">
            <w:pPr>
              <w:rPr>
                <w:rFonts w:ascii="Arial" w:hAnsi="Arial" w:cs="Arial"/>
                <w:sz w:val="22"/>
                <w:szCs w:val="22"/>
              </w:rPr>
            </w:pPr>
            <w:r w:rsidRPr="008C002B">
              <w:rPr>
                <w:rFonts w:ascii="Arial" w:hAnsi="Arial" w:cs="Arial"/>
                <w:sz w:val="22"/>
                <w:szCs w:val="22"/>
              </w:rPr>
              <w:t>A caring nature is essential.</w:t>
            </w:r>
          </w:p>
          <w:p w14:paraId="744982DE" w14:textId="28DA730B" w:rsidR="00C5563F" w:rsidRDefault="00C5563F" w:rsidP="008C00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002B">
              <w:rPr>
                <w:rFonts w:ascii="Arial" w:hAnsi="Arial" w:cs="Arial"/>
                <w:b/>
                <w:sz w:val="22"/>
                <w:szCs w:val="22"/>
              </w:rPr>
              <w:t>Car driver essential due to rural location.</w:t>
            </w:r>
          </w:p>
          <w:p w14:paraId="3B240F08" w14:textId="77777777" w:rsidR="00B46E8F" w:rsidRPr="00B46E8F" w:rsidRDefault="00B46E8F" w:rsidP="00B46E8F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B46E8F">
              <w:rPr>
                <w:rFonts w:ascii="Arial" w:hAnsi="Arial" w:cs="Arial"/>
                <w:b/>
                <w:sz w:val="22"/>
                <w:szCs w:val="22"/>
              </w:rPr>
              <w:t>Please note the household has pets.</w:t>
            </w:r>
          </w:p>
          <w:p w14:paraId="2CEBE373" w14:textId="6302A07B" w:rsidR="003A13E5" w:rsidRPr="00291B79" w:rsidRDefault="003A13E5" w:rsidP="00291B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EBE375" w14:textId="77777777" w:rsidR="00BC04A7" w:rsidRDefault="00BC04A7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35"/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5"/>
      </w:tblGrid>
      <w:tr w:rsidR="00C646CA" w:rsidRPr="001955A5" w14:paraId="2CEBE377" w14:textId="77777777" w:rsidTr="00356C6F">
        <w:trPr>
          <w:trHeight w:val="304"/>
        </w:trPr>
        <w:tc>
          <w:tcPr>
            <w:tcW w:w="9565" w:type="dxa"/>
            <w:tcBorders>
              <w:bottom w:val="nil"/>
            </w:tcBorders>
            <w:shd w:val="pct20" w:color="000000" w:fill="FFFFFF"/>
          </w:tcPr>
          <w:p w14:paraId="2CEBE376" w14:textId="77777777" w:rsidR="00C646CA" w:rsidRPr="001955A5" w:rsidRDefault="00C646CA" w:rsidP="00C646C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5.  MAIN DUTIES</w:t>
            </w:r>
          </w:p>
        </w:tc>
      </w:tr>
      <w:tr w:rsidR="00C646CA" w:rsidRPr="001955A5" w14:paraId="2CEBE384" w14:textId="77777777" w:rsidTr="00FD0146">
        <w:trPr>
          <w:trHeight w:val="3216"/>
        </w:trPr>
        <w:tc>
          <w:tcPr>
            <w:tcW w:w="9565" w:type="dxa"/>
          </w:tcPr>
          <w:p w14:paraId="2CEBE378" w14:textId="77777777" w:rsidR="00C646CA" w:rsidRDefault="00C646CA" w:rsidP="00C646CA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Personal Assistant required to support and assist with the following duties:</w:t>
            </w:r>
          </w:p>
          <w:p w14:paraId="2CEBE379" w14:textId="77777777" w:rsidR="00ED73D6" w:rsidRPr="00356C6F" w:rsidRDefault="00ED73D6" w:rsidP="00C646CA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2CEBE37A" w14:textId="2C16146C" w:rsidR="00065FD4" w:rsidRPr="00356C6F" w:rsidRDefault="00625FC5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In</w:t>
            </w:r>
            <w:r w:rsidR="0082473C">
              <w:rPr>
                <w:rFonts w:ascii="Arial" w:hAnsi="Arial" w:cs="Arial"/>
                <w:sz w:val="22"/>
                <w:szCs w:val="22"/>
              </w:rPr>
              <w:t>teraction.  It is important to be aware of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8C002B">
              <w:rPr>
                <w:rFonts w:ascii="Arial" w:hAnsi="Arial" w:cs="Arial"/>
                <w:sz w:val="22"/>
                <w:szCs w:val="22"/>
              </w:rPr>
              <w:t>boys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needs and wants and to act on these </w:t>
            </w:r>
            <w:r w:rsidR="009952F9" w:rsidRPr="00356C6F">
              <w:rPr>
                <w:rFonts w:ascii="Arial" w:hAnsi="Arial" w:cs="Arial"/>
                <w:sz w:val="22"/>
                <w:szCs w:val="22"/>
              </w:rPr>
              <w:t>as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directed by the employer</w:t>
            </w:r>
          </w:p>
          <w:p w14:paraId="2CEBE37C" w14:textId="2BC2D34D" w:rsidR="0075178E" w:rsidRDefault="00ED73D6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care</w:t>
            </w:r>
          </w:p>
          <w:p w14:paraId="2CEBE37D" w14:textId="77777777" w:rsidR="00625FC5" w:rsidRPr="00356C6F" w:rsidRDefault="00625FC5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Tube feeding and cleaning of equipment</w:t>
            </w:r>
          </w:p>
          <w:p w14:paraId="2CEBE37E" w14:textId="77777777" w:rsidR="00625FC5" w:rsidRPr="00356C6F" w:rsidRDefault="00625FC5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Administration of medication</w:t>
            </w:r>
          </w:p>
          <w:p w14:paraId="2CEBE37F" w14:textId="687ED6C3" w:rsidR="00356C6F" w:rsidRPr="00356C6F" w:rsidRDefault="00356C6F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Keep</w:t>
            </w:r>
            <w:r w:rsidR="0082473C">
              <w:rPr>
                <w:rFonts w:ascii="Arial" w:hAnsi="Arial" w:cs="Arial"/>
                <w:sz w:val="22"/>
                <w:szCs w:val="22"/>
              </w:rPr>
              <w:t>ing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a stock </w:t>
            </w:r>
            <w:r w:rsidR="0082473C">
              <w:rPr>
                <w:rFonts w:ascii="Arial" w:hAnsi="Arial" w:cs="Arial"/>
                <w:sz w:val="22"/>
                <w:szCs w:val="22"/>
              </w:rPr>
              <w:t>of</w:t>
            </w:r>
            <w:r w:rsidRPr="00356C6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56C6F">
              <w:rPr>
                <w:rFonts w:ascii="Arial" w:hAnsi="Arial" w:cs="Arial"/>
                <w:sz w:val="22"/>
                <w:szCs w:val="22"/>
              </w:rPr>
              <w:t>medication</w:t>
            </w:r>
            <w:r w:rsidR="00EC6154">
              <w:rPr>
                <w:rFonts w:ascii="Arial" w:hAnsi="Arial" w:cs="Arial"/>
                <w:sz w:val="22"/>
                <w:szCs w:val="22"/>
              </w:rPr>
              <w:t>,</w:t>
            </w:r>
            <w:r w:rsidR="00A71C00">
              <w:rPr>
                <w:rFonts w:ascii="Arial" w:hAnsi="Arial" w:cs="Arial"/>
                <w:sz w:val="22"/>
                <w:szCs w:val="22"/>
              </w:rPr>
              <w:t>PPE,</w:t>
            </w:r>
            <w:r w:rsidR="00EC6154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356C6F">
              <w:rPr>
                <w:rFonts w:ascii="Arial" w:hAnsi="Arial" w:cs="Arial"/>
                <w:sz w:val="22"/>
                <w:szCs w:val="22"/>
              </w:rPr>
              <w:t xml:space="preserve"> and inform employer if running low</w:t>
            </w:r>
          </w:p>
          <w:p w14:paraId="2CEBE380" w14:textId="72397694" w:rsidR="00625FC5" w:rsidRPr="00356C6F" w:rsidRDefault="009952F9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Safely</w:t>
            </w:r>
            <w:r w:rsidR="00625FC5" w:rsidRPr="00356C6F">
              <w:rPr>
                <w:rFonts w:ascii="Arial" w:hAnsi="Arial" w:cs="Arial"/>
                <w:sz w:val="22"/>
                <w:szCs w:val="22"/>
              </w:rPr>
              <w:t xml:space="preserve"> operating equipment necessary to care</w:t>
            </w:r>
            <w:r w:rsidR="00FD014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FD0146">
              <w:rPr>
                <w:rFonts w:ascii="Arial" w:hAnsi="Arial" w:cs="Arial"/>
                <w:sz w:val="22"/>
                <w:szCs w:val="22"/>
              </w:rPr>
              <w:t>i.e</w:t>
            </w:r>
            <w:proofErr w:type="spellEnd"/>
            <w:r w:rsidR="00FD0146">
              <w:rPr>
                <w:rFonts w:ascii="Arial" w:hAnsi="Arial" w:cs="Arial"/>
                <w:sz w:val="22"/>
                <w:szCs w:val="22"/>
              </w:rPr>
              <w:t xml:space="preserve">  hoist and wheelchair</w:t>
            </w:r>
          </w:p>
          <w:p w14:paraId="2CEBE382" w14:textId="77777777" w:rsidR="00C646CA" w:rsidRPr="00356C6F" w:rsidRDefault="00C646CA" w:rsidP="00F64135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ind w:right="-90"/>
              <w:rPr>
                <w:rFonts w:ascii="Arial" w:hAnsi="Arial" w:cs="Arial"/>
                <w:sz w:val="22"/>
                <w:szCs w:val="22"/>
              </w:rPr>
            </w:pPr>
            <w:r w:rsidRPr="00356C6F">
              <w:rPr>
                <w:rFonts w:ascii="Arial" w:hAnsi="Arial" w:cs="Arial"/>
                <w:sz w:val="22"/>
                <w:szCs w:val="22"/>
              </w:rPr>
              <w:t>Provide constant supervision</w:t>
            </w:r>
            <w:r w:rsidR="0082473C">
              <w:rPr>
                <w:rFonts w:ascii="Arial" w:hAnsi="Arial" w:cs="Arial"/>
                <w:sz w:val="22"/>
                <w:szCs w:val="22"/>
              </w:rPr>
              <w:t xml:space="preserve"> at all times</w:t>
            </w:r>
            <w:r w:rsidR="00065FD4" w:rsidRPr="00356C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2E0DCC7" w14:textId="382D7BB0" w:rsidR="009F203B" w:rsidRPr="008915DB" w:rsidRDefault="009952F9" w:rsidP="009F203B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386B3F">
              <w:rPr>
                <w:rFonts w:ascii="Arial" w:hAnsi="Arial" w:cs="Arial"/>
                <w:sz w:val="22"/>
                <w:szCs w:val="22"/>
              </w:rPr>
              <w:t>Undergo initial training relating to this post and take part in any subsequent updated training as required by the employer.</w:t>
            </w:r>
          </w:p>
          <w:p w14:paraId="43EEE72A" w14:textId="3CB5338D" w:rsidR="008915DB" w:rsidRPr="00FD0146" w:rsidRDefault="008915DB" w:rsidP="009F203B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tasks as directed by the employer.</w:t>
            </w:r>
          </w:p>
          <w:p w14:paraId="1783A213" w14:textId="77777777" w:rsidR="00FD0146" w:rsidRDefault="00FD0146" w:rsidP="00FD01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45997994" w14:textId="77777777" w:rsidR="00A71C00" w:rsidRDefault="00A71C00" w:rsidP="00FD01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62D9ADB5" w14:textId="77777777" w:rsidR="00A71C00" w:rsidRDefault="00A71C00" w:rsidP="00FD0146">
            <w:pPr>
              <w:ind w:right="-90"/>
              <w:rPr>
                <w:rFonts w:ascii="Arial" w:hAnsi="Arial" w:cs="Arial"/>
                <w:sz w:val="22"/>
                <w:szCs w:val="22"/>
              </w:rPr>
            </w:pPr>
          </w:p>
          <w:p w14:paraId="2CEBE383" w14:textId="2BD9F005" w:rsidR="00A71C00" w:rsidRPr="009F203B" w:rsidRDefault="00A71C00" w:rsidP="00FD0146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86" w14:textId="77777777" w:rsidTr="00386B3F">
        <w:trPr>
          <w:trHeight w:val="233"/>
        </w:trPr>
        <w:tc>
          <w:tcPr>
            <w:tcW w:w="9640" w:type="dxa"/>
            <w:shd w:val="pct20" w:color="000000" w:fill="FFFFFF"/>
          </w:tcPr>
          <w:p w14:paraId="2CEBE385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55A5">
              <w:rPr>
                <w:rFonts w:ascii="Arial" w:hAnsi="Arial" w:cs="Arial"/>
                <w:b/>
                <w:sz w:val="24"/>
                <w:szCs w:val="24"/>
              </w:rPr>
              <w:t>6.  SUPERVISION</w:t>
            </w:r>
          </w:p>
        </w:tc>
      </w:tr>
      <w:tr w:rsidR="00260939" w:rsidRPr="00F64135" w14:paraId="2CEBE388" w14:textId="77777777" w:rsidTr="00386B3F">
        <w:trPr>
          <w:trHeight w:val="872"/>
        </w:trPr>
        <w:tc>
          <w:tcPr>
            <w:tcW w:w="9640" w:type="dxa"/>
          </w:tcPr>
          <w:p w14:paraId="2CEBE387" w14:textId="0059FB2D" w:rsidR="006109E2" w:rsidRPr="00F64135" w:rsidRDefault="00356C6F" w:rsidP="00424777">
            <w:pPr>
              <w:ind w:right="-90"/>
              <w:rPr>
                <w:rFonts w:ascii="Arial" w:hAnsi="Arial" w:cs="Arial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z w:val="22"/>
                <w:szCs w:val="24"/>
              </w:rPr>
              <w:t>Carer</w:t>
            </w:r>
            <w:proofErr w:type="spellEnd"/>
            <w:r w:rsidR="00AD4B0E" w:rsidRPr="00F64135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 xml:space="preserve">will be directed by and accountable to the employer.  It is necessary to ask the employer what the support needs of the child are, observing the </w:t>
            </w:r>
            <w:r w:rsidR="00D21D67" w:rsidRPr="00F64135">
              <w:rPr>
                <w:rFonts w:ascii="Arial" w:hAnsi="Arial" w:cs="Arial"/>
                <w:sz w:val="22"/>
                <w:szCs w:val="24"/>
              </w:rPr>
              <w:t>employer’s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 xml:space="preserve"> directions and requests.  It is important to maintain an open and honest relationship with the employer.  It is also necessary to respect the privacy of the family.  </w:t>
            </w:r>
            <w:r w:rsidR="0082473C">
              <w:rPr>
                <w:rFonts w:ascii="Arial" w:hAnsi="Arial" w:cs="Arial"/>
                <w:sz w:val="22"/>
                <w:szCs w:val="24"/>
              </w:rPr>
              <w:t xml:space="preserve">  </w:t>
            </w:r>
            <w:r w:rsidR="00260939" w:rsidRPr="00F64135">
              <w:rPr>
                <w:rFonts w:ascii="Arial" w:hAnsi="Arial" w:cs="Arial"/>
                <w:sz w:val="22"/>
                <w:szCs w:val="24"/>
              </w:rPr>
              <w:t>Confidentiality must be observed at all times.</w:t>
            </w:r>
          </w:p>
        </w:tc>
      </w:tr>
    </w:tbl>
    <w:p w14:paraId="2CEBE389" w14:textId="77777777" w:rsidR="00386B3F" w:rsidRDefault="00386B3F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F64135" w:rsidRPr="001955A5" w14:paraId="2CEBE38B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2CEBE38A" w14:textId="77777777" w:rsidR="00F64135" w:rsidRPr="001955A5" w:rsidRDefault="00F64135" w:rsidP="004D526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>.  TRAINING</w:t>
            </w:r>
          </w:p>
        </w:tc>
      </w:tr>
      <w:tr w:rsidR="00F64135" w:rsidRPr="001955A5" w14:paraId="2CEBE390" w14:textId="77777777" w:rsidTr="00386B3F">
        <w:trPr>
          <w:trHeight w:val="662"/>
        </w:trPr>
        <w:tc>
          <w:tcPr>
            <w:tcW w:w="9640" w:type="dxa"/>
          </w:tcPr>
          <w:p w14:paraId="2CEBE38C" w14:textId="77777777" w:rsidR="00F64135" w:rsidRPr="00095A3F" w:rsidRDefault="00F64135" w:rsidP="00BC04A7">
            <w:pPr>
              <w:contextualSpacing/>
              <w:rPr>
                <w:rFonts w:ascii="Arial" w:hAnsi="Arial" w:cs="Arial"/>
                <w:sz w:val="22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Training will be would be provided</w:t>
            </w:r>
            <w:r w:rsidR="00CA6680">
              <w:rPr>
                <w:rFonts w:ascii="Arial" w:hAnsi="Arial" w:cs="Arial"/>
                <w:sz w:val="22"/>
                <w:szCs w:val="24"/>
              </w:rPr>
              <w:t xml:space="preserve"> and paid for by the employer</w:t>
            </w:r>
            <w:r w:rsidRPr="00F64135">
              <w:rPr>
                <w:rFonts w:ascii="Arial" w:hAnsi="Arial" w:cs="Arial"/>
                <w:sz w:val="22"/>
                <w:szCs w:val="24"/>
              </w:rPr>
              <w:t>:</w:t>
            </w:r>
            <w:r w:rsidR="00095A3F" w:rsidRPr="00095A3F">
              <w:rPr>
                <w:rFonts w:ascii="Arial" w:hAnsi="Arial" w:cs="Arial"/>
                <w:sz w:val="22"/>
                <w:szCs w:val="24"/>
              </w:rPr>
              <w:t xml:space="preserve">                                                    </w:t>
            </w:r>
          </w:p>
          <w:p w14:paraId="2CEBE38D" w14:textId="77777777" w:rsidR="00F64135" w:rsidRPr="00CB3271" w:rsidRDefault="00F64135" w:rsidP="00CB3271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2"/>
                <w:szCs w:val="24"/>
              </w:rPr>
            </w:pPr>
            <w:r w:rsidRPr="002A13AF">
              <w:rPr>
                <w:rFonts w:ascii="Arial" w:hAnsi="Arial" w:cs="Arial"/>
                <w:sz w:val="22"/>
                <w:szCs w:val="24"/>
              </w:rPr>
              <w:t>Child Support &amp; Protection</w:t>
            </w:r>
            <w:r w:rsidR="00095A3F" w:rsidRPr="002A13AF">
              <w:rPr>
                <w:rFonts w:ascii="Arial" w:hAnsi="Arial" w:cs="Arial"/>
                <w:sz w:val="22"/>
                <w:szCs w:val="24"/>
              </w:rPr>
              <w:t xml:space="preserve">                       First Aid</w:t>
            </w:r>
          </w:p>
          <w:p w14:paraId="2CEBE38E" w14:textId="77777777" w:rsidR="00095A3F" w:rsidRPr="00356C6F" w:rsidRDefault="00356C6F" w:rsidP="002A13AF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People Moving &amp; Handling</w:t>
            </w:r>
            <w:r w:rsidR="00095A3F">
              <w:rPr>
                <w:rFonts w:ascii="Arial" w:hAnsi="Arial" w:cs="Arial"/>
                <w:sz w:val="22"/>
                <w:szCs w:val="24"/>
              </w:rPr>
              <w:t xml:space="preserve">                       Medication Awareness</w:t>
            </w:r>
          </w:p>
          <w:p w14:paraId="2CEBE38F" w14:textId="6D3D9E94" w:rsidR="00386B3F" w:rsidRPr="002A13AF" w:rsidRDefault="00CA6680" w:rsidP="002A13AF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AF">
              <w:rPr>
                <w:rFonts w:ascii="Arial" w:hAnsi="Arial" w:cs="Arial"/>
                <w:sz w:val="22"/>
                <w:szCs w:val="24"/>
              </w:rPr>
              <w:t>Tube feeding</w:t>
            </w:r>
            <w:r w:rsidR="00095A3F" w:rsidRPr="002A13AF">
              <w:rPr>
                <w:rFonts w:ascii="Arial" w:hAnsi="Arial" w:cs="Arial"/>
                <w:sz w:val="22"/>
                <w:szCs w:val="24"/>
              </w:rPr>
              <w:t xml:space="preserve">                                            </w:t>
            </w:r>
            <w:r w:rsidR="00D21D67">
              <w:rPr>
                <w:rFonts w:ascii="Arial" w:hAnsi="Arial" w:cs="Arial"/>
                <w:sz w:val="22"/>
                <w:szCs w:val="24"/>
              </w:rPr>
              <w:t>Epilepsy</w:t>
            </w:r>
          </w:p>
        </w:tc>
      </w:tr>
      <w:tr w:rsidR="00260939" w14:paraId="2CEBE392" w14:textId="77777777" w:rsidTr="00386B3F">
        <w:trPr>
          <w:trHeight w:val="360"/>
        </w:trPr>
        <w:tc>
          <w:tcPr>
            <w:tcW w:w="9640" w:type="dxa"/>
            <w:shd w:val="clear" w:color="auto" w:fill="CCCCCC"/>
          </w:tcPr>
          <w:p w14:paraId="2CEBE391" w14:textId="77777777" w:rsidR="00260939" w:rsidRDefault="00260939" w:rsidP="00447252">
            <w:pPr>
              <w:ind w:left="851" w:right="7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447252">
              <w:rPr>
                <w:rFonts w:ascii="Arial" w:hAnsi="Arial" w:cs="Arial"/>
                <w:b/>
                <w:sz w:val="24"/>
                <w:szCs w:val="24"/>
              </w:rPr>
              <w:t>SKILLS &amp; ABILITIES</w:t>
            </w:r>
          </w:p>
        </w:tc>
      </w:tr>
      <w:tr w:rsidR="00F64135" w14:paraId="2CEBE394" w14:textId="77777777" w:rsidTr="00386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9640" w:type="dxa"/>
          </w:tcPr>
          <w:p w14:paraId="2CEBE393" w14:textId="1882F3DE" w:rsidR="00356C6F" w:rsidRDefault="00356C6F" w:rsidP="00386B3F">
            <w:pPr>
              <w:ind w:right="7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Applicants must be reliable, patient and trustworthy and be able to work with the</w:t>
            </w:r>
            <w:r w:rsidR="00CB3271">
              <w:rPr>
                <w:rFonts w:ascii="Arial" w:hAnsi="Arial" w:cs="Arial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sz w:val="22"/>
                <w:szCs w:val="24"/>
              </w:rPr>
              <w:t>employer in a family atmosphere</w:t>
            </w:r>
            <w:r w:rsidR="0082473C">
              <w:rPr>
                <w:rFonts w:ascii="Arial" w:hAnsi="Arial" w:cs="Arial"/>
                <w:sz w:val="22"/>
                <w:szCs w:val="24"/>
              </w:rPr>
              <w:t>, but also to</w:t>
            </w:r>
            <w:r>
              <w:rPr>
                <w:rFonts w:ascii="Arial" w:hAnsi="Arial" w:cs="Arial"/>
                <w:sz w:val="22"/>
                <w:szCs w:val="24"/>
              </w:rPr>
              <w:t xml:space="preserve"> be confident to work with the </w:t>
            </w:r>
            <w:r w:rsidR="007D447B">
              <w:rPr>
                <w:rFonts w:ascii="Arial" w:hAnsi="Arial" w:cs="Arial"/>
                <w:sz w:val="22"/>
                <w:szCs w:val="24"/>
              </w:rPr>
              <w:t>boy</w:t>
            </w:r>
            <w:r>
              <w:rPr>
                <w:rFonts w:ascii="Arial" w:hAnsi="Arial" w:cs="Arial"/>
                <w:sz w:val="22"/>
                <w:szCs w:val="24"/>
              </w:rPr>
              <w:t xml:space="preserve"> on a 1:1 basis.  The </w:t>
            </w:r>
            <w:r w:rsidR="007D447B">
              <w:rPr>
                <w:rFonts w:ascii="Arial" w:hAnsi="Arial" w:cs="Arial"/>
                <w:sz w:val="22"/>
                <w:szCs w:val="24"/>
              </w:rPr>
              <w:t>boy’s</w:t>
            </w:r>
            <w:r>
              <w:rPr>
                <w:rFonts w:ascii="Arial" w:hAnsi="Arial" w:cs="Arial"/>
                <w:sz w:val="22"/>
                <w:szCs w:val="24"/>
              </w:rPr>
              <w:t xml:space="preserve"> safety and care needs being the highest priority at all times.</w:t>
            </w:r>
          </w:p>
        </w:tc>
      </w:tr>
    </w:tbl>
    <w:p w14:paraId="2CEBE395" w14:textId="77777777" w:rsidR="00095A3F" w:rsidRPr="00550A84" w:rsidRDefault="00095A3F" w:rsidP="00B66A6A">
      <w:pPr>
        <w:ind w:right="713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97" w14:textId="77777777" w:rsidTr="00386B3F">
        <w:trPr>
          <w:trHeight w:val="305"/>
        </w:trPr>
        <w:tc>
          <w:tcPr>
            <w:tcW w:w="9640" w:type="dxa"/>
            <w:shd w:val="pct20" w:color="000000" w:fill="FFFFFF"/>
          </w:tcPr>
          <w:p w14:paraId="2CEBE396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>.  PERSONAL QUALITIES</w:t>
            </w:r>
          </w:p>
        </w:tc>
      </w:tr>
      <w:tr w:rsidR="00260939" w:rsidRPr="001955A5" w14:paraId="2CEBE399" w14:textId="77777777" w:rsidTr="00386B3F">
        <w:trPr>
          <w:trHeight w:val="674"/>
        </w:trPr>
        <w:tc>
          <w:tcPr>
            <w:tcW w:w="9640" w:type="dxa"/>
          </w:tcPr>
          <w:p w14:paraId="2CEBE398" w14:textId="32FFD11C" w:rsidR="00260939" w:rsidRPr="00DF4E82" w:rsidRDefault="00260939" w:rsidP="0082473C">
            <w:pPr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 xml:space="preserve">The successful applicant should have a </w:t>
            </w:r>
            <w:r w:rsidR="0082473C">
              <w:rPr>
                <w:rFonts w:ascii="Arial" w:hAnsi="Arial" w:cs="Arial"/>
                <w:sz w:val="22"/>
                <w:szCs w:val="24"/>
              </w:rPr>
              <w:t>caring</w:t>
            </w:r>
            <w:r w:rsidRPr="00F64135">
              <w:rPr>
                <w:rFonts w:ascii="Arial" w:hAnsi="Arial" w:cs="Arial"/>
                <w:sz w:val="22"/>
                <w:szCs w:val="24"/>
              </w:rPr>
              <w:t>, fun personality, and have an enthusiastic approach to life.  However it is important that appl</w:t>
            </w:r>
            <w:r w:rsidR="00CE5D00">
              <w:rPr>
                <w:rFonts w:ascii="Arial" w:hAnsi="Arial" w:cs="Arial"/>
                <w:sz w:val="22"/>
                <w:szCs w:val="24"/>
              </w:rPr>
              <w:t xml:space="preserve">icants are responsible adults, </w:t>
            </w:r>
            <w:r w:rsidR="00447252">
              <w:rPr>
                <w:rFonts w:ascii="Arial" w:hAnsi="Arial" w:cs="Arial"/>
                <w:sz w:val="22"/>
                <w:szCs w:val="24"/>
              </w:rPr>
              <w:t>experience is necessary as is</w:t>
            </w:r>
            <w:r w:rsidR="00CE5D00">
              <w:rPr>
                <w:rFonts w:ascii="Arial" w:hAnsi="Arial" w:cs="Arial"/>
                <w:sz w:val="22"/>
                <w:szCs w:val="24"/>
              </w:rPr>
              <w:t xml:space="preserve"> a caring </w:t>
            </w:r>
            <w:r w:rsidR="00CF43CC">
              <w:rPr>
                <w:rFonts w:ascii="Arial" w:hAnsi="Arial" w:cs="Arial"/>
                <w:sz w:val="22"/>
                <w:szCs w:val="24"/>
              </w:rPr>
              <w:t>nature</w:t>
            </w:r>
            <w:r w:rsidR="0082473C">
              <w:rPr>
                <w:rFonts w:ascii="Arial" w:hAnsi="Arial" w:cs="Arial"/>
                <w:sz w:val="22"/>
                <w:szCs w:val="24"/>
              </w:rPr>
              <w:t>,</w:t>
            </w:r>
            <w:r w:rsidR="009952F9">
              <w:rPr>
                <w:rFonts w:ascii="Arial" w:hAnsi="Arial" w:cs="Arial"/>
                <w:sz w:val="22"/>
                <w:szCs w:val="24"/>
              </w:rPr>
              <w:t xml:space="preserve"> which</w:t>
            </w:r>
            <w:r w:rsidR="00447252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CE5D00">
              <w:rPr>
                <w:rFonts w:ascii="Arial" w:hAnsi="Arial" w:cs="Arial"/>
                <w:sz w:val="22"/>
                <w:szCs w:val="24"/>
              </w:rPr>
              <w:t>is of the upmost importance</w:t>
            </w:r>
            <w:r w:rsidRPr="00F64135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2CEBE39A" w14:textId="77777777" w:rsidR="00095A3F" w:rsidRDefault="00095A3F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9C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2CEBE39B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ANNUAL LEAVE ENTITLEMENT</w:t>
            </w:r>
          </w:p>
        </w:tc>
      </w:tr>
      <w:tr w:rsidR="00260939" w:rsidRPr="00F64135" w14:paraId="2CEBE39E" w14:textId="77777777" w:rsidTr="00386B3F">
        <w:trPr>
          <w:trHeight w:val="158"/>
        </w:trPr>
        <w:tc>
          <w:tcPr>
            <w:tcW w:w="9640" w:type="dxa"/>
          </w:tcPr>
          <w:p w14:paraId="2CEBE39D" w14:textId="77777777" w:rsidR="00260939" w:rsidRPr="001955A5" w:rsidRDefault="00260939" w:rsidP="00F64135">
            <w:pPr>
              <w:ind w:right="713"/>
              <w:rPr>
                <w:rFonts w:ascii="Arial" w:hAnsi="Arial" w:cs="Arial"/>
                <w:sz w:val="24"/>
                <w:szCs w:val="24"/>
              </w:rPr>
            </w:pPr>
            <w:r w:rsidRPr="00F64135">
              <w:rPr>
                <w:rFonts w:ascii="Arial" w:hAnsi="Arial" w:cs="Arial"/>
                <w:sz w:val="22"/>
                <w:szCs w:val="24"/>
              </w:rPr>
              <w:t>28 days pro rata annual leave is paid.  The employer does not recognise public holidays</w:t>
            </w:r>
            <w:r w:rsidR="00F64135" w:rsidRPr="00F64135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2CEBE39F" w14:textId="77777777" w:rsidR="00260939" w:rsidRDefault="00260939" w:rsidP="00B66A6A">
      <w:pPr>
        <w:ind w:right="-90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260939" w:rsidRPr="001955A5" w14:paraId="2CEBE3A1" w14:textId="77777777" w:rsidTr="00386B3F">
        <w:trPr>
          <w:trHeight w:val="287"/>
        </w:trPr>
        <w:tc>
          <w:tcPr>
            <w:tcW w:w="9640" w:type="dxa"/>
            <w:shd w:val="pct20" w:color="000000" w:fill="FFFFFF"/>
          </w:tcPr>
          <w:p w14:paraId="2CEBE3A0" w14:textId="77777777" w:rsidR="00260939" w:rsidRPr="001955A5" w:rsidRDefault="00260939" w:rsidP="00424777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1955A5">
              <w:rPr>
                <w:rFonts w:ascii="Arial" w:hAnsi="Arial" w:cs="Arial"/>
                <w:b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b/>
                <w:sz w:val="24"/>
                <w:szCs w:val="24"/>
              </w:rPr>
              <w:t>REFERENCES &amp; PROTECTING VULNERBLE GROUPS SCHEME</w:t>
            </w:r>
          </w:p>
        </w:tc>
      </w:tr>
      <w:tr w:rsidR="00260939" w:rsidRPr="001955A5" w14:paraId="2CEBE3A3" w14:textId="77777777" w:rsidTr="00386B3F">
        <w:trPr>
          <w:trHeight w:val="345"/>
        </w:trPr>
        <w:tc>
          <w:tcPr>
            <w:tcW w:w="9640" w:type="dxa"/>
          </w:tcPr>
          <w:p w14:paraId="2CEBE3A2" w14:textId="77777777" w:rsidR="00260939" w:rsidRPr="00F64135" w:rsidRDefault="00260939" w:rsidP="00F641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135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will be required that you register with the PVG (Protecting Vulnerable Groups) Scheme.  Further information can be found at </w:t>
            </w:r>
            <w:hyperlink r:id="rId7" w:history="1">
              <w:r w:rsidRPr="00F64135">
                <w:rPr>
                  <w:rStyle w:val="Hyperlink"/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</w:p>
        </w:tc>
      </w:tr>
    </w:tbl>
    <w:p w14:paraId="2CEBE3A4" w14:textId="77777777" w:rsidR="00260939" w:rsidRPr="00F64135" w:rsidRDefault="00260939" w:rsidP="00B66A6A">
      <w:pPr>
        <w:ind w:right="-90"/>
        <w:rPr>
          <w:rFonts w:ascii="Arial" w:hAnsi="Arial" w:cs="Arial"/>
          <w:b/>
          <w:sz w:val="12"/>
          <w:szCs w:val="24"/>
        </w:rPr>
      </w:pPr>
    </w:p>
    <w:p w14:paraId="2CEBE3A5" w14:textId="77777777" w:rsidR="00260939" w:rsidRDefault="00260939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8"/>
          <w:szCs w:val="28"/>
        </w:rPr>
      </w:pPr>
      <w:r w:rsidRPr="00C43195">
        <w:rPr>
          <w:rFonts w:ascii="Arial" w:hAnsi="Arial" w:cs="Arial"/>
          <w:b/>
          <w:sz w:val="28"/>
          <w:szCs w:val="28"/>
        </w:rPr>
        <w:t>Person Specification</w:t>
      </w:r>
    </w:p>
    <w:p w14:paraId="2CEBE3A6" w14:textId="77777777" w:rsidR="00F64135" w:rsidRPr="00F64135" w:rsidRDefault="00F64135" w:rsidP="00B66A6A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14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5747"/>
        <w:gridCol w:w="2253"/>
      </w:tblGrid>
      <w:tr w:rsidR="00260939" w:rsidRPr="00D462C1" w14:paraId="2CEBE3AC" w14:textId="77777777" w:rsidTr="00386B3F">
        <w:tc>
          <w:tcPr>
            <w:tcW w:w="1560" w:type="dxa"/>
          </w:tcPr>
          <w:p w14:paraId="2CEBE3A7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Attributes</w:t>
            </w:r>
          </w:p>
        </w:tc>
        <w:tc>
          <w:tcPr>
            <w:tcW w:w="5812" w:type="dxa"/>
          </w:tcPr>
          <w:p w14:paraId="2CEBE3A8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Essential</w:t>
            </w:r>
          </w:p>
          <w:p w14:paraId="2CEBE3A9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(The minimum acceptable levels for safe and effective job performance)</w:t>
            </w:r>
          </w:p>
        </w:tc>
        <w:tc>
          <w:tcPr>
            <w:tcW w:w="2268" w:type="dxa"/>
          </w:tcPr>
          <w:p w14:paraId="2CEBE3AA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Desirable</w:t>
            </w:r>
          </w:p>
          <w:p w14:paraId="2CEBE3AB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(The attributes of the ideal candidate)</w:t>
            </w:r>
          </w:p>
        </w:tc>
      </w:tr>
      <w:tr w:rsidR="00260939" w:rsidRPr="00D462C1" w14:paraId="2CEBE3B0" w14:textId="77777777" w:rsidTr="00386B3F">
        <w:tc>
          <w:tcPr>
            <w:tcW w:w="1560" w:type="dxa"/>
            <w:shd w:val="clear" w:color="auto" w:fill="E0E0E0"/>
          </w:tcPr>
          <w:p w14:paraId="2CEBE3AD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812" w:type="dxa"/>
            <w:shd w:val="clear" w:color="auto" w:fill="E0E0E0"/>
          </w:tcPr>
          <w:p w14:paraId="2CEBE3AE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E0E0E0"/>
          </w:tcPr>
          <w:p w14:paraId="2CEBE3AF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2CEBE3B5" w14:textId="77777777" w:rsidTr="00386B3F">
        <w:tc>
          <w:tcPr>
            <w:tcW w:w="1560" w:type="dxa"/>
          </w:tcPr>
          <w:p w14:paraId="2CEBE3B1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Experience</w:t>
            </w:r>
          </w:p>
        </w:tc>
        <w:tc>
          <w:tcPr>
            <w:tcW w:w="5812" w:type="dxa"/>
          </w:tcPr>
          <w:p w14:paraId="2CEBE3B2" w14:textId="77777777" w:rsidR="00260939" w:rsidRDefault="009952F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Experience of working with children or adults with support needs</w:t>
            </w:r>
          </w:p>
          <w:p w14:paraId="2CEBE3B3" w14:textId="77777777" w:rsidR="0082473C" w:rsidRPr="003306BB" w:rsidRDefault="0082473C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CEBE3B4" w14:textId="77777777" w:rsidR="007B66CE" w:rsidRPr="003306BB" w:rsidRDefault="007B66CE" w:rsidP="007B66CE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2CEBE3BA" w14:textId="77777777" w:rsidTr="00386B3F">
        <w:tc>
          <w:tcPr>
            <w:tcW w:w="1560" w:type="dxa"/>
          </w:tcPr>
          <w:p w14:paraId="2CEBE3B6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Education and Qualifications</w:t>
            </w:r>
          </w:p>
        </w:tc>
        <w:tc>
          <w:tcPr>
            <w:tcW w:w="5812" w:type="dxa"/>
          </w:tcPr>
          <w:p w14:paraId="2CEBE3B7" w14:textId="77777777" w:rsidR="00260939" w:rsidRDefault="0026093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Good standard of education</w:t>
            </w:r>
          </w:p>
          <w:p w14:paraId="2CEBE3B8" w14:textId="77777777" w:rsidR="0082473C" w:rsidRPr="003306BB" w:rsidRDefault="0026093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Willingness to undertake relevant training</w:t>
            </w:r>
          </w:p>
        </w:tc>
        <w:tc>
          <w:tcPr>
            <w:tcW w:w="2268" w:type="dxa"/>
          </w:tcPr>
          <w:p w14:paraId="2CEBE3B9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D462C1" w14:paraId="2CEBE3C4" w14:textId="77777777" w:rsidTr="00386B3F">
        <w:tc>
          <w:tcPr>
            <w:tcW w:w="1560" w:type="dxa"/>
          </w:tcPr>
          <w:p w14:paraId="2CEBE3BB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Skills/Abilities specific to the post</w:t>
            </w:r>
          </w:p>
        </w:tc>
        <w:tc>
          <w:tcPr>
            <w:tcW w:w="5812" w:type="dxa"/>
          </w:tcPr>
          <w:p w14:paraId="2CEBE3BC" w14:textId="77777777" w:rsidR="00260939" w:rsidRPr="00386B3F" w:rsidRDefault="00260939" w:rsidP="00386B3F">
            <w:pPr>
              <w:tabs>
                <w:tab w:val="left" w:pos="28"/>
                <w:tab w:val="left" w:pos="1080"/>
              </w:tabs>
              <w:ind w:left="28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86B3F">
              <w:rPr>
                <w:rFonts w:ascii="Arial" w:hAnsi="Arial" w:cs="Arial"/>
                <w:sz w:val="21"/>
                <w:szCs w:val="21"/>
              </w:rPr>
              <w:t>Ability to:</w:t>
            </w:r>
          </w:p>
          <w:p w14:paraId="2CEBE3BD" w14:textId="77777777" w:rsidR="00260939" w:rsidRPr="003306BB" w:rsidRDefault="00CA6680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accept </w:t>
            </w:r>
            <w:r w:rsidR="009952F9">
              <w:rPr>
                <w:rFonts w:ascii="Arial" w:hAnsi="Arial" w:cs="Arial"/>
                <w:sz w:val="21"/>
                <w:szCs w:val="21"/>
              </w:rPr>
              <w:t>delegation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and to also work </w:t>
            </w:r>
            <w:r w:rsidR="009952F9">
              <w:rPr>
                <w:rFonts w:ascii="Arial" w:hAnsi="Arial" w:cs="Arial"/>
                <w:sz w:val="21"/>
                <w:szCs w:val="21"/>
              </w:rPr>
              <w:t>with</w:t>
            </w:r>
            <w:r>
              <w:rPr>
                <w:rFonts w:ascii="Arial" w:hAnsi="Arial" w:cs="Arial"/>
                <w:sz w:val="21"/>
                <w:szCs w:val="21"/>
              </w:rPr>
              <w:t>out supervision</w:t>
            </w:r>
          </w:p>
          <w:p w14:paraId="2CEBE3BE" w14:textId="77777777" w:rsidR="00260939" w:rsidRPr="003306BB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Use own initiative/</w:t>
            </w:r>
            <w:proofErr w:type="spellStart"/>
            <w:r w:rsidRPr="003306BB">
              <w:rPr>
                <w:rFonts w:ascii="Arial" w:hAnsi="Arial" w:cs="Arial"/>
                <w:sz w:val="21"/>
                <w:szCs w:val="21"/>
              </w:rPr>
              <w:t>self motivation</w:t>
            </w:r>
            <w:proofErr w:type="spellEnd"/>
          </w:p>
          <w:p w14:paraId="2CEBE3BF" w14:textId="142DBBF7" w:rsidR="00260939" w:rsidRPr="003306BB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Form and maintain good workin</w:t>
            </w:r>
            <w:r w:rsidR="00CA6680">
              <w:rPr>
                <w:rFonts w:ascii="Arial" w:hAnsi="Arial" w:cs="Arial"/>
                <w:sz w:val="21"/>
                <w:szCs w:val="21"/>
              </w:rPr>
              <w:t xml:space="preserve">g relationships with family members </w:t>
            </w:r>
          </w:p>
          <w:p w14:paraId="2CEBE3C0" w14:textId="77777777" w:rsidR="00260939" w:rsidRPr="003306BB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Be flexible and adaptable</w:t>
            </w:r>
          </w:p>
          <w:p w14:paraId="2CEBE3C1" w14:textId="77777777" w:rsidR="00260939" w:rsidRDefault="00260939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Use a positive and supportive approach</w:t>
            </w:r>
          </w:p>
          <w:p w14:paraId="2CEBE3C2" w14:textId="77777777" w:rsidR="00D3149D" w:rsidRPr="003306BB" w:rsidRDefault="00E65A88" w:rsidP="00BB40E0">
            <w:pPr>
              <w:tabs>
                <w:tab w:val="left" w:pos="28"/>
                <w:tab w:val="left" w:pos="1080"/>
              </w:tabs>
              <w:ind w:left="2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Work to guidelines </w:t>
            </w:r>
            <w:r w:rsidR="00CA6680">
              <w:rPr>
                <w:rFonts w:ascii="Arial" w:hAnsi="Arial" w:cs="Arial"/>
                <w:sz w:val="21"/>
                <w:szCs w:val="21"/>
              </w:rPr>
              <w:t>and procedures</w:t>
            </w:r>
          </w:p>
        </w:tc>
        <w:tc>
          <w:tcPr>
            <w:tcW w:w="2268" w:type="dxa"/>
          </w:tcPr>
          <w:p w14:paraId="2CEBE3C3" w14:textId="77777777" w:rsidR="00260939" w:rsidRPr="003306BB" w:rsidRDefault="00CA6680" w:rsidP="00386B3F">
            <w:pPr>
              <w:tabs>
                <w:tab w:val="left" w:pos="34"/>
              </w:tabs>
              <w:ind w:left="3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Awareness of child support &amp; protection issues</w:t>
            </w:r>
          </w:p>
        </w:tc>
      </w:tr>
      <w:tr w:rsidR="00260939" w:rsidRPr="00D462C1" w14:paraId="2CEBE3CC" w14:textId="77777777" w:rsidTr="00386B3F">
        <w:tc>
          <w:tcPr>
            <w:tcW w:w="1560" w:type="dxa"/>
          </w:tcPr>
          <w:p w14:paraId="2CEBE3C5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Inter-personal and social skills</w:t>
            </w:r>
          </w:p>
        </w:tc>
        <w:tc>
          <w:tcPr>
            <w:tcW w:w="5812" w:type="dxa"/>
          </w:tcPr>
          <w:p w14:paraId="2CEBE3C6" w14:textId="159BF06C" w:rsidR="00CA6680" w:rsidRDefault="00CA6680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Ability to remain calm and compose</w:t>
            </w:r>
            <w:r w:rsidR="00BB40E0">
              <w:rPr>
                <w:rFonts w:ascii="Arial" w:hAnsi="Arial" w:cs="Arial"/>
                <w:sz w:val="21"/>
                <w:szCs w:val="21"/>
              </w:rPr>
              <w:t xml:space="preserve">d in </w:t>
            </w:r>
            <w:r>
              <w:rPr>
                <w:rFonts w:ascii="Arial" w:hAnsi="Arial" w:cs="Arial"/>
                <w:sz w:val="21"/>
                <w:szCs w:val="21"/>
              </w:rPr>
              <w:t>challenging situations</w:t>
            </w:r>
          </w:p>
          <w:p w14:paraId="2CEBE3C7" w14:textId="77777777" w:rsidR="00CA6680" w:rsidRDefault="00CA6680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work in 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 xml:space="preserve">non </w:t>
            </w:r>
            <w:r w:rsidR="009952F9">
              <w:rPr>
                <w:rFonts w:ascii="Arial" w:hAnsi="Arial" w:cs="Arial"/>
                <w:sz w:val="21"/>
                <w:szCs w:val="21"/>
              </w:rPr>
              <w:t>judgmental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manner</w:t>
            </w:r>
          </w:p>
          <w:p w14:paraId="2CEBE3C8" w14:textId="77777777" w:rsidR="00260939" w:rsidRPr="003306BB" w:rsidRDefault="00260939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Good communication skills</w:t>
            </w:r>
          </w:p>
          <w:p w14:paraId="2CEBE3C9" w14:textId="77777777" w:rsidR="00260939" w:rsidRPr="003306BB" w:rsidRDefault="00260939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A sense of humor</w:t>
            </w:r>
          </w:p>
          <w:p w14:paraId="2CEBE3CA" w14:textId="77777777" w:rsidR="00D3149D" w:rsidRPr="003306BB" w:rsidRDefault="00CE5D00" w:rsidP="00BB40E0">
            <w:pPr>
              <w:tabs>
                <w:tab w:val="left" w:pos="228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Outgoing personality</w:t>
            </w:r>
          </w:p>
        </w:tc>
        <w:tc>
          <w:tcPr>
            <w:tcW w:w="2268" w:type="dxa"/>
          </w:tcPr>
          <w:p w14:paraId="2CEBE3CB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60939" w:rsidRPr="009175FD" w14:paraId="2CEBE3D2" w14:textId="77777777" w:rsidTr="00386B3F">
        <w:tc>
          <w:tcPr>
            <w:tcW w:w="1560" w:type="dxa"/>
          </w:tcPr>
          <w:p w14:paraId="2CEBE3CD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306BB">
              <w:rPr>
                <w:rFonts w:ascii="Arial" w:hAnsi="Arial" w:cs="Arial"/>
                <w:b/>
                <w:sz w:val="21"/>
                <w:szCs w:val="21"/>
              </w:rPr>
              <w:t>Additional requirements for this post</w:t>
            </w:r>
          </w:p>
        </w:tc>
        <w:tc>
          <w:tcPr>
            <w:tcW w:w="5812" w:type="dxa"/>
          </w:tcPr>
          <w:p w14:paraId="2CEBE3CE" w14:textId="77777777" w:rsidR="00260939" w:rsidRPr="003306BB" w:rsidRDefault="00260939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 w:rsidRPr="003306BB">
              <w:rPr>
                <w:rFonts w:ascii="Arial" w:hAnsi="Arial" w:cs="Arial"/>
                <w:sz w:val="21"/>
                <w:szCs w:val="21"/>
              </w:rPr>
              <w:t>Able to work flexible hours to meet the needs of the service</w:t>
            </w:r>
          </w:p>
          <w:p w14:paraId="2CEBE3CF" w14:textId="77777777" w:rsidR="00D3149D" w:rsidRDefault="003306BB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Good timekeeping</w:t>
            </w:r>
          </w:p>
          <w:p w14:paraId="2CEBE3D0" w14:textId="77777777" w:rsidR="00A212AA" w:rsidRPr="00BB40E0" w:rsidRDefault="00A212AA" w:rsidP="00BB40E0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BB40E0">
              <w:rPr>
                <w:rFonts w:ascii="Arial" w:hAnsi="Arial" w:cs="Arial"/>
                <w:b/>
                <w:sz w:val="21"/>
                <w:szCs w:val="21"/>
              </w:rPr>
              <w:t>Car driver due to location</w:t>
            </w:r>
          </w:p>
        </w:tc>
        <w:tc>
          <w:tcPr>
            <w:tcW w:w="2268" w:type="dxa"/>
          </w:tcPr>
          <w:p w14:paraId="2CEBE3D1" w14:textId="77777777" w:rsidR="00260939" w:rsidRPr="003306BB" w:rsidRDefault="00260939" w:rsidP="009C0819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CEBE3D3" w14:textId="77777777" w:rsidR="00260939" w:rsidRDefault="00260939" w:rsidP="00F64135"/>
    <w:sectPr w:rsidR="00260939" w:rsidSect="00570B4A">
      <w:pgSz w:w="12240" w:h="15840"/>
      <w:pgMar w:top="709" w:right="1440" w:bottom="567" w:left="144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5889" w14:textId="77777777" w:rsidR="007C06F4" w:rsidRDefault="007C06F4">
      <w:r>
        <w:separator/>
      </w:r>
    </w:p>
  </w:endnote>
  <w:endnote w:type="continuationSeparator" w:id="0">
    <w:p w14:paraId="4CCA06C5" w14:textId="77777777" w:rsidR="007C06F4" w:rsidRDefault="007C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055E4" w14:textId="77777777" w:rsidR="007C06F4" w:rsidRDefault="007C06F4">
      <w:r>
        <w:separator/>
      </w:r>
    </w:p>
  </w:footnote>
  <w:footnote w:type="continuationSeparator" w:id="0">
    <w:p w14:paraId="50716E3C" w14:textId="77777777" w:rsidR="007C06F4" w:rsidRDefault="007C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5BE2"/>
    <w:multiLevelType w:val="hybridMultilevel"/>
    <w:tmpl w:val="642697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086"/>
    <w:multiLevelType w:val="hybridMultilevel"/>
    <w:tmpl w:val="4F6C3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4DD1"/>
    <w:multiLevelType w:val="hybridMultilevel"/>
    <w:tmpl w:val="16225F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E0F2F"/>
    <w:multiLevelType w:val="hybridMultilevel"/>
    <w:tmpl w:val="B6069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7" w15:restartNumberingAfterBreak="0">
    <w:nsid w:val="7EEA2370"/>
    <w:multiLevelType w:val="hybridMultilevel"/>
    <w:tmpl w:val="812AA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6A"/>
    <w:rsid w:val="00010D1C"/>
    <w:rsid w:val="000445DB"/>
    <w:rsid w:val="00054CFF"/>
    <w:rsid w:val="000648BD"/>
    <w:rsid w:val="00065348"/>
    <w:rsid w:val="00065603"/>
    <w:rsid w:val="00065FD4"/>
    <w:rsid w:val="000804FA"/>
    <w:rsid w:val="00095A3F"/>
    <w:rsid w:val="000B512D"/>
    <w:rsid w:val="000B6803"/>
    <w:rsid w:val="0013608D"/>
    <w:rsid w:val="00162921"/>
    <w:rsid w:val="00173E53"/>
    <w:rsid w:val="00181002"/>
    <w:rsid w:val="001955A5"/>
    <w:rsid w:val="001A57C0"/>
    <w:rsid w:val="001C0F7F"/>
    <w:rsid w:val="001E0035"/>
    <w:rsid w:val="001E0624"/>
    <w:rsid w:val="00224CD5"/>
    <w:rsid w:val="0023275D"/>
    <w:rsid w:val="00255BEF"/>
    <w:rsid w:val="00260939"/>
    <w:rsid w:val="002826D8"/>
    <w:rsid w:val="00291B79"/>
    <w:rsid w:val="002A13AF"/>
    <w:rsid w:val="002B38A8"/>
    <w:rsid w:val="002B6C90"/>
    <w:rsid w:val="002E29DA"/>
    <w:rsid w:val="002F4CB7"/>
    <w:rsid w:val="00321720"/>
    <w:rsid w:val="003306BB"/>
    <w:rsid w:val="00356C6F"/>
    <w:rsid w:val="003833A3"/>
    <w:rsid w:val="00386B3F"/>
    <w:rsid w:val="003A13E5"/>
    <w:rsid w:val="004164D6"/>
    <w:rsid w:val="00424777"/>
    <w:rsid w:val="00447252"/>
    <w:rsid w:val="00530D30"/>
    <w:rsid w:val="00550915"/>
    <w:rsid w:val="00550A84"/>
    <w:rsid w:val="0056277B"/>
    <w:rsid w:val="00570B4A"/>
    <w:rsid w:val="005A2F81"/>
    <w:rsid w:val="006109E2"/>
    <w:rsid w:val="00625FC5"/>
    <w:rsid w:val="006534B2"/>
    <w:rsid w:val="006630AF"/>
    <w:rsid w:val="006A0966"/>
    <w:rsid w:val="006C1A81"/>
    <w:rsid w:val="007050E0"/>
    <w:rsid w:val="00734AD3"/>
    <w:rsid w:val="0075178E"/>
    <w:rsid w:val="0076298D"/>
    <w:rsid w:val="00763064"/>
    <w:rsid w:val="007650A1"/>
    <w:rsid w:val="00781A04"/>
    <w:rsid w:val="007B66CE"/>
    <w:rsid w:val="007C06F4"/>
    <w:rsid w:val="007C6F8D"/>
    <w:rsid w:val="007D447B"/>
    <w:rsid w:val="00804039"/>
    <w:rsid w:val="008046E2"/>
    <w:rsid w:val="008149AC"/>
    <w:rsid w:val="008214FB"/>
    <w:rsid w:val="0082473C"/>
    <w:rsid w:val="00890AC8"/>
    <w:rsid w:val="008915DB"/>
    <w:rsid w:val="008B364B"/>
    <w:rsid w:val="008C002B"/>
    <w:rsid w:val="008D6087"/>
    <w:rsid w:val="008E5C88"/>
    <w:rsid w:val="008F6B55"/>
    <w:rsid w:val="009138BE"/>
    <w:rsid w:val="00916660"/>
    <w:rsid w:val="009175FD"/>
    <w:rsid w:val="009178DD"/>
    <w:rsid w:val="00924EF2"/>
    <w:rsid w:val="009874CA"/>
    <w:rsid w:val="0099096E"/>
    <w:rsid w:val="009952F9"/>
    <w:rsid w:val="009C0819"/>
    <w:rsid w:val="009F203B"/>
    <w:rsid w:val="009F2EE5"/>
    <w:rsid w:val="00A03D8D"/>
    <w:rsid w:val="00A212AA"/>
    <w:rsid w:val="00A40096"/>
    <w:rsid w:val="00A41749"/>
    <w:rsid w:val="00A71C00"/>
    <w:rsid w:val="00A75205"/>
    <w:rsid w:val="00AD4B0E"/>
    <w:rsid w:val="00B00B8B"/>
    <w:rsid w:val="00B46E8F"/>
    <w:rsid w:val="00B66A6A"/>
    <w:rsid w:val="00B7034E"/>
    <w:rsid w:val="00B736A5"/>
    <w:rsid w:val="00B84C2A"/>
    <w:rsid w:val="00BB40E0"/>
    <w:rsid w:val="00BC04A7"/>
    <w:rsid w:val="00BC4787"/>
    <w:rsid w:val="00BC5EDD"/>
    <w:rsid w:val="00BF3A45"/>
    <w:rsid w:val="00BF71E2"/>
    <w:rsid w:val="00C104FE"/>
    <w:rsid w:val="00C3289A"/>
    <w:rsid w:val="00C42D64"/>
    <w:rsid w:val="00C43195"/>
    <w:rsid w:val="00C5563F"/>
    <w:rsid w:val="00C57108"/>
    <w:rsid w:val="00C646CA"/>
    <w:rsid w:val="00CA6680"/>
    <w:rsid w:val="00CB3271"/>
    <w:rsid w:val="00CC5F67"/>
    <w:rsid w:val="00CE5D00"/>
    <w:rsid w:val="00CF43CC"/>
    <w:rsid w:val="00D0404D"/>
    <w:rsid w:val="00D21D67"/>
    <w:rsid w:val="00D3149D"/>
    <w:rsid w:val="00D462C1"/>
    <w:rsid w:val="00D579C2"/>
    <w:rsid w:val="00D81700"/>
    <w:rsid w:val="00D9540F"/>
    <w:rsid w:val="00DE2FB0"/>
    <w:rsid w:val="00DF4E82"/>
    <w:rsid w:val="00E65A88"/>
    <w:rsid w:val="00E9248E"/>
    <w:rsid w:val="00EA4407"/>
    <w:rsid w:val="00EA7FA0"/>
    <w:rsid w:val="00EB14BB"/>
    <w:rsid w:val="00EB4B62"/>
    <w:rsid w:val="00EC6154"/>
    <w:rsid w:val="00ED1387"/>
    <w:rsid w:val="00ED73D6"/>
    <w:rsid w:val="00F01CDE"/>
    <w:rsid w:val="00F45D30"/>
    <w:rsid w:val="00F55623"/>
    <w:rsid w:val="00F55D75"/>
    <w:rsid w:val="00F64135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BE351"/>
  <w15:docId w15:val="{9BBEA629-AE2A-49B7-83B3-3042528D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A6A"/>
    <w:rPr>
      <w:rFonts w:ascii="Times New Roman" w:eastAsia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66A6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66A6A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B66A6A"/>
    <w:pPr>
      <w:ind w:left="720"/>
    </w:pPr>
  </w:style>
  <w:style w:type="table" w:styleId="TableGrid">
    <w:name w:val="Table Grid"/>
    <w:basedOn w:val="TableNormal"/>
    <w:uiPriority w:val="99"/>
    <w:rsid w:val="00B66A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B66A6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66A6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6A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6A6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66A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6A6A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13E5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13E5"/>
    <w:rPr>
      <w:rFonts w:eastAsiaTheme="minorHAnsi" w:cstheme="minorBidi"/>
      <w:szCs w:val="21"/>
      <w:lang w:eastAsia="en-US"/>
    </w:rPr>
  </w:style>
  <w:style w:type="paragraph" w:styleId="NoSpacing">
    <w:name w:val="No Spacing"/>
    <w:uiPriority w:val="1"/>
    <w:qFormat/>
    <w:rsid w:val="006630AF"/>
    <w:pPr>
      <w:widowControl w:val="0"/>
      <w:overflowPunct w:val="0"/>
      <w:autoSpaceDE w:val="0"/>
      <w:autoSpaceDN w:val="0"/>
      <w:adjustRightInd w:val="0"/>
    </w:pPr>
    <w:rPr>
      <w:rFonts w:eastAsia="Times New Roman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General</dc:creator>
  <cp:lastModifiedBy>Helen Summers</cp:lastModifiedBy>
  <cp:revision>3</cp:revision>
  <dcterms:created xsi:type="dcterms:W3CDTF">2021-09-02T14:15:00Z</dcterms:created>
  <dcterms:modified xsi:type="dcterms:W3CDTF">2021-10-05T12:10:00Z</dcterms:modified>
</cp:coreProperties>
</file>