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E467" w14:textId="77777777" w:rsidR="00E71601" w:rsidRPr="00C26FEB" w:rsidRDefault="00E71601">
      <w:pPr>
        <w:pStyle w:val="Title"/>
        <w:ind w:left="90" w:right="-90"/>
        <w:rPr>
          <w:rFonts w:ascii="Arial" w:hAnsi="Arial" w:cs="Arial"/>
          <w:szCs w:val="24"/>
          <w:u w:val="single"/>
          <w:lang w:val="en-GB"/>
        </w:rPr>
      </w:pPr>
      <w:r w:rsidRPr="00C26FEB">
        <w:rPr>
          <w:rFonts w:ascii="Arial" w:hAnsi="Arial" w:cs="Arial"/>
          <w:szCs w:val="24"/>
          <w:u w:val="single"/>
          <w:lang w:val="en-GB"/>
        </w:rPr>
        <w:t>JOB DESCRIPTION</w:t>
      </w:r>
    </w:p>
    <w:p w14:paraId="080B140B" w14:textId="7BD494B8" w:rsidR="00E71601" w:rsidRPr="00C26FEB" w:rsidRDefault="002A3EAC" w:rsidP="001955A5">
      <w:pPr>
        <w:pStyle w:val="Title"/>
        <w:ind w:left="90" w:right="-9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Ref no: </w:t>
      </w:r>
      <w:r w:rsidR="00007173">
        <w:rPr>
          <w:rFonts w:ascii="Arial" w:hAnsi="Arial" w:cs="Arial"/>
          <w:szCs w:val="24"/>
          <w:lang w:val="en-GB"/>
        </w:rPr>
        <w:t>LS0526EB</w:t>
      </w:r>
    </w:p>
    <w:p w14:paraId="2C0CAE8F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4CFBD4F3" w14:textId="77777777" w:rsidTr="001E0035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7D915F24" w14:textId="77777777" w:rsidR="00E71601" w:rsidRPr="00C26FEB" w:rsidRDefault="00E71601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szCs w:val="24"/>
                <w:lang w:val="en-GB"/>
              </w:rPr>
              <w:t>1.  EMPLOYER</w:t>
            </w:r>
          </w:p>
        </w:tc>
      </w:tr>
      <w:tr w:rsidR="00E71601" w:rsidRPr="000016FF" w14:paraId="54DF3D7C" w14:textId="77777777" w:rsidTr="00252E12">
        <w:trPr>
          <w:trHeight w:val="291"/>
        </w:trPr>
        <w:tc>
          <w:tcPr>
            <w:tcW w:w="9640" w:type="dxa"/>
            <w:tcBorders>
              <w:top w:val="single" w:sz="4" w:space="0" w:color="000000"/>
            </w:tcBorders>
          </w:tcPr>
          <w:p w14:paraId="74254544" w14:textId="2FC79BD9" w:rsidR="00E71601" w:rsidRPr="000016FF" w:rsidRDefault="00E71601" w:rsidP="00A91BFF">
            <w:pPr>
              <w:ind w:right="-90"/>
              <w:jc w:val="center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The employer will be the </w:t>
            </w:r>
            <w:r w:rsidR="00007173">
              <w:rPr>
                <w:rFonts w:ascii="Arial" w:hAnsi="Arial" w:cs="Arial"/>
                <w:sz w:val="22"/>
                <w:szCs w:val="24"/>
                <w:lang w:val="en-GB"/>
              </w:rPr>
              <w:t>father</w:t>
            </w:r>
            <w:r w:rsidR="00B150E0"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of the</w:t>
            </w:r>
            <w:r w:rsidR="00ED073A"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young</w:t>
            </w:r>
            <w:r w:rsidR="00B150E0"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</w:t>
            </w:r>
            <w:r w:rsidR="00007173">
              <w:rPr>
                <w:rFonts w:ascii="Arial" w:hAnsi="Arial" w:cs="Arial"/>
                <w:sz w:val="22"/>
                <w:szCs w:val="24"/>
                <w:lang w:val="en-GB"/>
              </w:rPr>
              <w:t>person</w:t>
            </w: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who requires support.</w:t>
            </w:r>
          </w:p>
        </w:tc>
      </w:tr>
    </w:tbl>
    <w:p w14:paraId="13469A96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E71601" w:rsidRPr="00C26FEB" w14:paraId="59A8492B" w14:textId="77777777" w:rsidTr="001E0035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16A52C7C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2.  JOB IDENTITY</w:t>
            </w:r>
          </w:p>
        </w:tc>
      </w:tr>
      <w:tr w:rsidR="00E71601" w:rsidRPr="00C26FEB" w14:paraId="1AECAECB" w14:textId="77777777" w:rsidTr="00B504FC">
        <w:trPr>
          <w:trHeight w:val="360"/>
        </w:trPr>
        <w:tc>
          <w:tcPr>
            <w:tcW w:w="4962" w:type="dxa"/>
            <w:tcBorders>
              <w:right w:val="single" w:sz="4" w:space="0" w:color="000000"/>
            </w:tcBorders>
          </w:tcPr>
          <w:p w14:paraId="280BD256" w14:textId="7A345462" w:rsidR="00E71601" w:rsidRPr="00C26FEB" w:rsidRDefault="00E71601" w:rsidP="009C7E74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Post title: </w:t>
            </w:r>
            <w:r w:rsidR="00007173">
              <w:rPr>
                <w:rFonts w:ascii="Arial" w:hAnsi="Arial" w:cs="Arial"/>
                <w:b/>
                <w:sz w:val="24"/>
                <w:szCs w:val="24"/>
                <w:lang w:val="en-GB"/>
              </w:rPr>
              <w:t>Personal Assistant/</w:t>
            </w:r>
            <w:r w:rsidR="005D5619">
              <w:rPr>
                <w:rFonts w:ascii="Arial" w:hAnsi="Arial" w:cs="Arial"/>
                <w:b/>
                <w:sz w:val="24"/>
                <w:szCs w:val="24"/>
                <w:lang w:val="en-GB"/>
              </w:rPr>
              <w:t>Befriender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6890ED4E" w14:textId="724A827F" w:rsidR="00E71601" w:rsidRPr="00C26FEB" w:rsidRDefault="00E71601" w:rsidP="00F062F8">
            <w:pPr>
              <w:ind w:right="-9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Location:  </w:t>
            </w:r>
            <w:r w:rsidR="00007173">
              <w:rPr>
                <w:rFonts w:ascii="Arial" w:hAnsi="Arial" w:cs="Arial"/>
                <w:b/>
                <w:sz w:val="24"/>
                <w:szCs w:val="24"/>
                <w:lang w:val="en-GB"/>
              </w:rPr>
              <w:t>St Cyrus</w:t>
            </w:r>
          </w:p>
        </w:tc>
      </w:tr>
      <w:tr w:rsidR="00E71601" w:rsidRPr="000016FF" w14:paraId="746F7E63" w14:textId="77777777" w:rsidTr="00252E12">
        <w:trPr>
          <w:trHeight w:val="706"/>
        </w:trPr>
        <w:tc>
          <w:tcPr>
            <w:tcW w:w="4962" w:type="dxa"/>
            <w:tcBorders>
              <w:right w:val="single" w:sz="4" w:space="0" w:color="000000"/>
            </w:tcBorders>
          </w:tcPr>
          <w:p w14:paraId="04FA52FA" w14:textId="77777777" w:rsidR="00E71601" w:rsidRPr="000016FF" w:rsidRDefault="00E7160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 xml:space="preserve">Hours of Work: </w:t>
            </w:r>
          </w:p>
          <w:p w14:paraId="124E0143" w14:textId="303777DE" w:rsidR="005D5619" w:rsidRPr="005D5619" w:rsidRDefault="00007173" w:rsidP="005D5619">
            <w:pPr>
              <w:ind w:right="-90"/>
              <w:rPr>
                <w:rFonts w:ascii="Arial" w:hAnsi="Arial" w:cs="Arial"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sz w:val="22"/>
                <w:szCs w:val="24"/>
                <w:lang w:val="en-GB"/>
              </w:rPr>
              <w:t>5</w:t>
            </w:r>
            <w:r w:rsidR="005D5619" w:rsidRPr="005D5619">
              <w:rPr>
                <w:rFonts w:ascii="Arial" w:hAnsi="Arial" w:cs="Arial"/>
                <w:sz w:val="22"/>
                <w:szCs w:val="24"/>
                <w:lang w:val="en-GB"/>
              </w:rPr>
              <w:t xml:space="preserve"> hours a wee</w:t>
            </w:r>
            <w:r>
              <w:rPr>
                <w:rFonts w:ascii="Arial" w:hAnsi="Arial" w:cs="Arial"/>
                <w:sz w:val="22"/>
                <w:szCs w:val="24"/>
                <w:lang w:val="en-GB"/>
              </w:rPr>
              <w:t>k</w:t>
            </w:r>
          </w:p>
          <w:p w14:paraId="08AF07A2" w14:textId="6FEE50B9" w:rsidR="008F1D16" w:rsidRPr="008F1D16" w:rsidRDefault="005D5619" w:rsidP="008F1D16">
            <w:pPr>
              <w:ind w:right="-90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D5619">
              <w:rPr>
                <w:rFonts w:ascii="Arial" w:hAnsi="Arial" w:cs="Arial"/>
                <w:sz w:val="22"/>
                <w:szCs w:val="24"/>
                <w:lang w:val="en-GB"/>
              </w:rPr>
              <w:t>Days and hours negotiable</w:t>
            </w:r>
            <w:r w:rsidR="00C33E6F">
              <w:rPr>
                <w:rFonts w:ascii="Arial" w:hAnsi="Arial" w:cs="Arial"/>
                <w:sz w:val="22"/>
                <w:szCs w:val="24"/>
                <w:lang w:val="en-GB"/>
              </w:rPr>
              <w:t xml:space="preserve"> - t</w:t>
            </w:r>
            <w:r w:rsidR="008F1D16" w:rsidRPr="008F1D16">
              <w:rPr>
                <w:rFonts w:ascii="Arial" w:hAnsi="Arial" w:cs="Arial"/>
                <w:sz w:val="22"/>
                <w:szCs w:val="24"/>
                <w:lang w:val="en-GB"/>
              </w:rPr>
              <w:t>o be discussed and agreed</w:t>
            </w:r>
          </w:p>
          <w:p w14:paraId="3DC4942A" w14:textId="77777777" w:rsidR="00E71601" w:rsidRPr="000016FF" w:rsidRDefault="00E71601" w:rsidP="000016FF">
            <w:pPr>
              <w:ind w:right="-9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3974DF95" w14:textId="77777777" w:rsidR="00E71601" w:rsidRDefault="00E7160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 xml:space="preserve">Term: </w:t>
            </w:r>
          </w:p>
          <w:p w14:paraId="028AB10D" w14:textId="59F57831" w:rsidR="00DA6376" w:rsidRPr="00062464" w:rsidRDefault="00DA6376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62464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>This post will be subject to PVG membership</w:t>
            </w:r>
          </w:p>
          <w:p w14:paraId="53B2262D" w14:textId="77777777" w:rsidR="00E71601" w:rsidRPr="000016FF" w:rsidRDefault="00E71601" w:rsidP="00563F2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>Permanent, Subject to a three month probation period</w:t>
            </w:r>
          </w:p>
        </w:tc>
      </w:tr>
    </w:tbl>
    <w:p w14:paraId="74508756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470BCBFA" w14:textId="77777777" w:rsidTr="001E0035">
        <w:trPr>
          <w:trHeight w:val="233"/>
        </w:trPr>
        <w:tc>
          <w:tcPr>
            <w:tcW w:w="9640" w:type="dxa"/>
            <w:shd w:val="pct20" w:color="000000" w:fill="FFFFFF"/>
          </w:tcPr>
          <w:p w14:paraId="5064D352" w14:textId="77777777" w:rsidR="00E71601" w:rsidRPr="00C26FEB" w:rsidRDefault="00E71601" w:rsidP="001C0F7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3.  PAY</w:t>
            </w:r>
          </w:p>
        </w:tc>
      </w:tr>
      <w:tr w:rsidR="00E71601" w:rsidRPr="00C26FEB" w14:paraId="66C1F450" w14:textId="77777777" w:rsidTr="000016FF">
        <w:trPr>
          <w:trHeight w:val="144"/>
        </w:trPr>
        <w:tc>
          <w:tcPr>
            <w:tcW w:w="9640" w:type="dxa"/>
          </w:tcPr>
          <w:p w14:paraId="2A9D11D5" w14:textId="30D725D7" w:rsidR="00E71601" w:rsidRPr="004426A5" w:rsidRDefault="00E72713" w:rsidP="005D5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£ </w:t>
            </w:r>
            <w:r w:rsidR="00007173">
              <w:rPr>
                <w:rFonts w:ascii="Arial" w:hAnsi="Arial" w:cs="Arial"/>
                <w:b/>
                <w:sz w:val="24"/>
                <w:szCs w:val="24"/>
                <w:lang w:val="en-GB"/>
              </w:rPr>
              <w:t>13.45</w:t>
            </w:r>
            <w:r w:rsidR="005D5619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E71601" w:rsidRPr="0007275D">
              <w:rPr>
                <w:rFonts w:ascii="Arial" w:hAnsi="Arial" w:cs="Arial"/>
                <w:b/>
                <w:sz w:val="24"/>
                <w:szCs w:val="24"/>
                <w:lang w:val="en-GB"/>
              </w:rPr>
              <w:t>per hour</w:t>
            </w:r>
            <w:r w:rsidR="004426A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39C69C65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7DB37C5E" w14:textId="77777777" w:rsidTr="000A1A73">
        <w:trPr>
          <w:trHeight w:val="341"/>
        </w:trPr>
        <w:tc>
          <w:tcPr>
            <w:tcW w:w="9640" w:type="dxa"/>
            <w:shd w:val="pct20" w:color="000000" w:fill="FFFFFF"/>
          </w:tcPr>
          <w:p w14:paraId="136AA7C9" w14:textId="77777777" w:rsidR="00E71601" w:rsidRPr="00C26FEB" w:rsidRDefault="00E71601" w:rsidP="00570B4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4.  JOB PURPOSE AND WAY OF WORKING</w:t>
            </w:r>
          </w:p>
        </w:tc>
      </w:tr>
      <w:tr w:rsidR="00E71601" w:rsidRPr="000016FF" w14:paraId="5995A7BC" w14:textId="77777777" w:rsidTr="000A1A73">
        <w:trPr>
          <w:trHeight w:val="90"/>
        </w:trPr>
        <w:tc>
          <w:tcPr>
            <w:tcW w:w="9640" w:type="dxa"/>
          </w:tcPr>
          <w:p w14:paraId="69B724BF" w14:textId="66714C40" w:rsidR="00F062F8" w:rsidRPr="00F062F8" w:rsidRDefault="00F062F8" w:rsidP="00F062F8">
            <w:pPr>
              <w:ind w:right="-90"/>
              <w:jc w:val="center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F062F8">
              <w:rPr>
                <w:rFonts w:ascii="Arial" w:hAnsi="Arial" w:cs="Arial"/>
                <w:sz w:val="22"/>
                <w:szCs w:val="24"/>
                <w:lang w:val="en-GB"/>
              </w:rPr>
              <w:t xml:space="preserve">A befriender required to assist a </w:t>
            </w:r>
            <w:r w:rsidR="00007173">
              <w:rPr>
                <w:rFonts w:ascii="Arial" w:hAnsi="Arial" w:cs="Arial"/>
                <w:sz w:val="22"/>
                <w:szCs w:val="24"/>
                <w:lang w:val="en-GB"/>
              </w:rPr>
              <w:t>12</w:t>
            </w:r>
            <w:r w:rsidRPr="00F062F8">
              <w:rPr>
                <w:rFonts w:ascii="Arial" w:hAnsi="Arial" w:cs="Arial"/>
                <w:sz w:val="22"/>
                <w:szCs w:val="24"/>
                <w:lang w:val="en-GB"/>
              </w:rPr>
              <w:t xml:space="preserve"> year old </w:t>
            </w:r>
            <w:r w:rsidR="00007173">
              <w:rPr>
                <w:rFonts w:ascii="Arial" w:hAnsi="Arial" w:cs="Arial"/>
                <w:sz w:val="22"/>
                <w:szCs w:val="24"/>
                <w:lang w:val="en-GB"/>
              </w:rPr>
              <w:t>boy</w:t>
            </w:r>
            <w:r w:rsidRPr="00F062F8">
              <w:rPr>
                <w:rFonts w:ascii="Arial" w:hAnsi="Arial" w:cs="Arial"/>
                <w:sz w:val="22"/>
                <w:szCs w:val="24"/>
                <w:lang w:val="en-GB"/>
              </w:rPr>
              <w:t xml:space="preserve">, who has </w:t>
            </w:r>
            <w:r w:rsidR="00007173">
              <w:rPr>
                <w:rFonts w:ascii="Arial" w:hAnsi="Arial" w:cs="Arial"/>
                <w:sz w:val="22"/>
                <w:szCs w:val="24"/>
                <w:lang w:val="en-GB"/>
              </w:rPr>
              <w:t>Autism and ADHD.</w:t>
            </w:r>
          </w:p>
          <w:p w14:paraId="3209A44E" w14:textId="7D43FD48" w:rsidR="00F062F8" w:rsidRPr="00F062F8" w:rsidRDefault="00DA6376" w:rsidP="00F062F8">
            <w:pPr>
              <w:ind w:right="-90"/>
              <w:jc w:val="center"/>
              <w:rPr>
                <w:rFonts w:ascii="Arial" w:hAnsi="Arial" w:cs="Arial"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sz w:val="22"/>
                <w:szCs w:val="24"/>
                <w:lang w:val="en-GB"/>
              </w:rPr>
              <w:t>Ideally someone</w:t>
            </w:r>
            <w:r w:rsidR="00F062F8" w:rsidRPr="00F062F8">
              <w:rPr>
                <w:rFonts w:ascii="Arial" w:hAnsi="Arial" w:cs="Arial"/>
                <w:sz w:val="22"/>
                <w:szCs w:val="24"/>
                <w:lang w:val="en-GB"/>
              </w:rPr>
              <w:t xml:space="preserve"> knowledgeable </w:t>
            </w:r>
            <w:r>
              <w:rPr>
                <w:rFonts w:ascii="Arial" w:hAnsi="Arial" w:cs="Arial"/>
                <w:sz w:val="22"/>
                <w:szCs w:val="24"/>
                <w:lang w:val="en-GB"/>
              </w:rPr>
              <w:t>who</w:t>
            </w:r>
            <w:r w:rsidR="00F062F8" w:rsidRPr="00F062F8">
              <w:rPr>
                <w:rFonts w:ascii="Arial" w:hAnsi="Arial" w:cs="Arial"/>
                <w:sz w:val="22"/>
                <w:szCs w:val="24"/>
                <w:lang w:val="en-GB"/>
              </w:rPr>
              <w:t xml:space="preserve"> feel</w:t>
            </w:r>
            <w:r>
              <w:rPr>
                <w:rFonts w:ascii="Arial" w:hAnsi="Arial" w:cs="Arial"/>
                <w:sz w:val="22"/>
                <w:szCs w:val="24"/>
                <w:lang w:val="en-GB"/>
              </w:rPr>
              <w:t>s</w:t>
            </w:r>
            <w:r w:rsidR="00F062F8" w:rsidRPr="00F062F8">
              <w:rPr>
                <w:rFonts w:ascii="Arial" w:hAnsi="Arial" w:cs="Arial"/>
                <w:sz w:val="22"/>
                <w:szCs w:val="24"/>
                <w:lang w:val="en-GB"/>
              </w:rPr>
              <w:t xml:space="preserve"> comfortable in encouraging independence and </w:t>
            </w:r>
            <w:r>
              <w:rPr>
                <w:rFonts w:ascii="Arial" w:hAnsi="Arial" w:cs="Arial"/>
                <w:sz w:val="22"/>
                <w:szCs w:val="24"/>
                <w:lang w:val="en-GB"/>
              </w:rPr>
              <w:t xml:space="preserve">can </w:t>
            </w:r>
            <w:r w:rsidR="00F062F8" w:rsidRPr="00F062F8">
              <w:rPr>
                <w:rFonts w:ascii="Arial" w:hAnsi="Arial" w:cs="Arial"/>
                <w:sz w:val="22"/>
                <w:szCs w:val="24"/>
                <w:lang w:val="en-GB"/>
              </w:rPr>
              <w:t>provide support to build confidence through a range of activities</w:t>
            </w:r>
            <w:r w:rsidR="00007173">
              <w:rPr>
                <w:rFonts w:ascii="Arial" w:hAnsi="Arial" w:cs="Arial"/>
                <w:sz w:val="22"/>
                <w:szCs w:val="24"/>
                <w:lang w:val="en-GB"/>
              </w:rPr>
              <w:t xml:space="preserve"> both within and </w:t>
            </w:r>
            <w:r w:rsidR="00F062F8" w:rsidRPr="00F062F8">
              <w:rPr>
                <w:rFonts w:ascii="Arial" w:hAnsi="Arial" w:cs="Arial"/>
                <w:sz w:val="22"/>
                <w:szCs w:val="24"/>
                <w:lang w:val="en-GB"/>
              </w:rPr>
              <w:t xml:space="preserve">outside the </w:t>
            </w:r>
            <w:r w:rsidR="00007173">
              <w:rPr>
                <w:rFonts w:ascii="Arial" w:hAnsi="Arial" w:cs="Arial"/>
                <w:sz w:val="22"/>
                <w:szCs w:val="24"/>
                <w:lang w:val="en-GB"/>
              </w:rPr>
              <w:t xml:space="preserve">family </w:t>
            </w:r>
            <w:r w:rsidR="00F062F8" w:rsidRPr="00F062F8">
              <w:rPr>
                <w:rFonts w:ascii="Arial" w:hAnsi="Arial" w:cs="Arial"/>
                <w:sz w:val="22"/>
                <w:szCs w:val="24"/>
                <w:lang w:val="en-GB"/>
              </w:rPr>
              <w:t xml:space="preserve">home.  Would suit a like minded person who enjoys a variety of </w:t>
            </w:r>
            <w:r w:rsidR="00007173">
              <w:rPr>
                <w:rFonts w:ascii="Arial" w:hAnsi="Arial" w:cs="Arial"/>
                <w:sz w:val="22"/>
                <w:szCs w:val="24"/>
                <w:lang w:val="en-GB"/>
              </w:rPr>
              <w:t>things</w:t>
            </w:r>
            <w:r w:rsidR="00F062F8" w:rsidRPr="00F062F8">
              <w:rPr>
                <w:rFonts w:ascii="Arial" w:hAnsi="Arial" w:cs="Arial"/>
                <w:sz w:val="22"/>
                <w:szCs w:val="24"/>
                <w:lang w:val="en-GB"/>
              </w:rPr>
              <w:t xml:space="preserve"> such as </w:t>
            </w:r>
            <w:r>
              <w:rPr>
                <w:rFonts w:ascii="Arial" w:hAnsi="Arial" w:cs="Arial"/>
                <w:sz w:val="22"/>
                <w:szCs w:val="24"/>
                <w:lang w:val="en-GB"/>
              </w:rPr>
              <w:t>visits to the beach</w:t>
            </w:r>
            <w:r w:rsidR="00F062F8" w:rsidRPr="00F062F8">
              <w:rPr>
                <w:rFonts w:ascii="Arial" w:hAnsi="Arial" w:cs="Arial"/>
                <w:sz w:val="22"/>
                <w:szCs w:val="24"/>
                <w:lang w:val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4"/>
                <w:lang w:val="en-GB"/>
              </w:rPr>
              <w:t xml:space="preserve">Lego, discussing interesting facts; especially about sharks and the Titanic </w:t>
            </w:r>
            <w:r w:rsidR="00F062F8" w:rsidRPr="00F062F8">
              <w:rPr>
                <w:rFonts w:ascii="Arial" w:hAnsi="Arial" w:cs="Arial"/>
                <w:sz w:val="22"/>
                <w:szCs w:val="24"/>
                <w:lang w:val="en-GB"/>
              </w:rPr>
              <w:t>as well as playing video games.</w:t>
            </w:r>
          </w:p>
          <w:p w14:paraId="36F113E9" w14:textId="77777777" w:rsidR="00E71601" w:rsidRPr="004426A5" w:rsidRDefault="00E71601" w:rsidP="00F062F8">
            <w:pPr>
              <w:ind w:right="-90"/>
              <w:jc w:val="center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</w:tr>
    </w:tbl>
    <w:p w14:paraId="5D50CC2F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065ECAE3" w14:textId="77777777" w:rsidTr="000A1A73">
        <w:trPr>
          <w:trHeight w:val="311"/>
        </w:trPr>
        <w:tc>
          <w:tcPr>
            <w:tcW w:w="9640" w:type="dxa"/>
            <w:tcBorders>
              <w:bottom w:val="nil"/>
            </w:tcBorders>
            <w:shd w:val="pct20" w:color="000000" w:fill="FFFFFF"/>
          </w:tcPr>
          <w:p w14:paraId="7FB60EB2" w14:textId="77777777" w:rsidR="00E71601" w:rsidRPr="00C26FEB" w:rsidRDefault="00E71601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5.  MAIN DUTIES</w:t>
            </w:r>
          </w:p>
        </w:tc>
      </w:tr>
      <w:tr w:rsidR="00E71601" w:rsidRPr="000016FF" w14:paraId="25E5EDCC" w14:textId="77777777" w:rsidTr="00B504FC">
        <w:trPr>
          <w:trHeight w:val="742"/>
        </w:trPr>
        <w:tc>
          <w:tcPr>
            <w:tcW w:w="9640" w:type="dxa"/>
          </w:tcPr>
          <w:p w14:paraId="7D9A22A1" w14:textId="13A2244B" w:rsidR="00E71601" w:rsidRDefault="00F8671F" w:rsidP="00563F2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Befriender</w:t>
            </w:r>
            <w:r w:rsidR="00DA6376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062464" w:rsidRPr="000016FF">
              <w:rPr>
                <w:rFonts w:ascii="Arial" w:hAnsi="Arial" w:cs="Arial"/>
                <w:sz w:val="22"/>
                <w:szCs w:val="24"/>
              </w:rPr>
              <w:t>is required</w:t>
            </w:r>
            <w:r w:rsidR="00E71601" w:rsidRPr="000016FF">
              <w:rPr>
                <w:rFonts w:ascii="Arial" w:hAnsi="Arial" w:cs="Arial"/>
                <w:sz w:val="22"/>
                <w:szCs w:val="24"/>
              </w:rPr>
              <w:t xml:space="preserve"> to support and assist with the following duties:</w:t>
            </w:r>
          </w:p>
          <w:p w14:paraId="0AC81839" w14:textId="77777777" w:rsidR="00DA6376" w:rsidRDefault="00DA6376" w:rsidP="00563F21">
            <w:pPr>
              <w:rPr>
                <w:rFonts w:ascii="Arial" w:hAnsi="Arial" w:cs="Arial"/>
                <w:sz w:val="22"/>
                <w:szCs w:val="24"/>
              </w:rPr>
            </w:pPr>
          </w:p>
          <w:p w14:paraId="1D2F7539" w14:textId="20CAE96C" w:rsidR="00F8671F" w:rsidRPr="00DA6376" w:rsidRDefault="00DA6376" w:rsidP="00DA637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build a positive and encouraging relationship</w:t>
            </w:r>
          </w:p>
          <w:p w14:paraId="40B0D390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Support with social outings/activities</w:t>
            </w:r>
          </w:p>
          <w:p w14:paraId="5AB11C91" w14:textId="278B89C5" w:rsidR="00563F21" w:rsidRPr="0007275D" w:rsidRDefault="00DA6376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Take a genuine intere</w:t>
            </w:r>
            <w:r w:rsidR="00C33E6F">
              <w:rPr>
                <w:rFonts w:ascii="Arial" w:hAnsi="Arial" w:cs="Arial"/>
                <w:sz w:val="22"/>
                <w:szCs w:val="24"/>
              </w:rPr>
              <w:t xml:space="preserve">st in pass times </w:t>
            </w:r>
          </w:p>
          <w:p w14:paraId="57A1DE09" w14:textId="24A2C76A" w:rsidR="00563F21" w:rsidRPr="0007275D" w:rsidRDefault="00C33E6F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Promote wellbeing and independence </w:t>
            </w:r>
          </w:p>
          <w:p w14:paraId="77CFE6AB" w14:textId="667608B0" w:rsidR="00563F21" w:rsidRPr="0007275D" w:rsidRDefault="00C33E6F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Provide safe support and guidance when making decisions</w:t>
            </w:r>
          </w:p>
          <w:p w14:paraId="7DD1216F" w14:textId="4B9FF984" w:rsidR="00523114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Any other duties consistent to the duty and authorised by the employer</w:t>
            </w:r>
          </w:p>
          <w:p w14:paraId="5AFC8E24" w14:textId="4649F980" w:rsidR="00252E12" w:rsidRPr="00C33E6F" w:rsidRDefault="00252E12" w:rsidP="00C33E6F">
            <w:pPr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</w:tr>
    </w:tbl>
    <w:p w14:paraId="00E0621C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AAAFF82" w14:textId="77777777" w:rsidTr="000A1A73">
        <w:trPr>
          <w:trHeight w:val="233"/>
        </w:trPr>
        <w:tc>
          <w:tcPr>
            <w:tcW w:w="9640" w:type="dxa"/>
            <w:shd w:val="pct20" w:color="000000" w:fill="FFFFFF"/>
          </w:tcPr>
          <w:p w14:paraId="3B208C16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6.  SUPERVISION</w:t>
            </w:r>
          </w:p>
        </w:tc>
      </w:tr>
      <w:tr w:rsidR="00E71601" w:rsidRPr="000016FF" w14:paraId="048F37B8" w14:textId="77777777" w:rsidTr="00B125C9">
        <w:trPr>
          <w:trHeight w:val="452"/>
        </w:trPr>
        <w:tc>
          <w:tcPr>
            <w:tcW w:w="9640" w:type="dxa"/>
          </w:tcPr>
          <w:p w14:paraId="3D190986" w14:textId="72BBBD55" w:rsidR="00E71601" w:rsidRPr="000016FF" w:rsidRDefault="00E01C79" w:rsidP="006A032E">
            <w:pPr>
              <w:pBdr>
                <w:top w:val="single" w:sz="4" w:space="1" w:color="auto"/>
                <w:left w:val="single" w:sz="4" w:space="6" w:color="auto"/>
                <w:bottom w:val="single" w:sz="4" w:space="1" w:color="auto"/>
                <w:right w:val="single" w:sz="4" w:space="7" w:color="auto"/>
              </w:pBdr>
              <w:ind w:right="4"/>
              <w:jc w:val="both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</w:rPr>
              <w:t>Reliable and experienced p</w:t>
            </w:r>
            <w:r w:rsidR="00E71601" w:rsidRPr="000016FF">
              <w:rPr>
                <w:rFonts w:ascii="Arial" w:hAnsi="Arial" w:cs="Arial"/>
                <w:sz w:val="22"/>
                <w:szCs w:val="24"/>
              </w:rPr>
              <w:t xml:space="preserve">erson will be directed by and accountable to the employer.  It is necessary to ask the </w:t>
            </w:r>
            <w:r w:rsidR="006A032E" w:rsidRPr="000016FF">
              <w:rPr>
                <w:rFonts w:ascii="Arial" w:hAnsi="Arial" w:cs="Arial"/>
                <w:sz w:val="22"/>
                <w:szCs w:val="24"/>
              </w:rPr>
              <w:t>employer</w:t>
            </w:r>
            <w:r w:rsidR="00DA6376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E71601" w:rsidRPr="000016FF">
              <w:rPr>
                <w:rFonts w:ascii="Arial" w:hAnsi="Arial" w:cs="Arial"/>
                <w:sz w:val="22"/>
                <w:szCs w:val="24"/>
              </w:rPr>
              <w:t xml:space="preserve">what the support needs are, observing their directions and requirements.  It is important to maintain an open and honest relationship with the employer and the </w:t>
            </w:r>
            <w:r w:rsidRPr="000016FF">
              <w:rPr>
                <w:rFonts w:ascii="Arial" w:hAnsi="Arial" w:cs="Arial"/>
                <w:sz w:val="22"/>
                <w:szCs w:val="24"/>
              </w:rPr>
              <w:t xml:space="preserve">young </w:t>
            </w:r>
            <w:r w:rsidR="00DA6376">
              <w:rPr>
                <w:rFonts w:ascii="Arial" w:hAnsi="Arial" w:cs="Arial"/>
                <w:sz w:val="22"/>
                <w:szCs w:val="24"/>
              </w:rPr>
              <w:t>person</w:t>
            </w:r>
            <w:r w:rsidR="00E71601" w:rsidRPr="000016FF">
              <w:rPr>
                <w:rFonts w:ascii="Arial" w:hAnsi="Arial" w:cs="Arial"/>
                <w:sz w:val="22"/>
                <w:szCs w:val="24"/>
              </w:rPr>
              <w:t xml:space="preserve"> requiring care.  It is also necessary to respect the privacy of the family.  Confidentiality must be observed at all times.</w:t>
            </w:r>
          </w:p>
        </w:tc>
      </w:tr>
    </w:tbl>
    <w:p w14:paraId="05593FC0" w14:textId="77777777" w:rsidR="00317A3E" w:rsidRPr="000016FF" w:rsidRDefault="00317A3E" w:rsidP="00DF4E82">
      <w:pPr>
        <w:ind w:right="713"/>
        <w:rPr>
          <w:rFonts w:ascii="Arial" w:hAnsi="Arial" w:cs="Arial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3889B08E" w14:textId="77777777" w:rsidTr="008E7924">
        <w:trPr>
          <w:trHeight w:val="305"/>
        </w:trPr>
        <w:tc>
          <w:tcPr>
            <w:tcW w:w="9640" w:type="dxa"/>
            <w:shd w:val="pct20" w:color="000000" w:fill="FFFFFF"/>
          </w:tcPr>
          <w:p w14:paraId="4BEF5B2D" w14:textId="77777777" w:rsidR="00E71601" w:rsidRPr="00C26FEB" w:rsidRDefault="00E71601" w:rsidP="009E698C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7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PERSONAL QUALITIES</w:t>
            </w:r>
          </w:p>
        </w:tc>
      </w:tr>
      <w:tr w:rsidR="00E71601" w:rsidRPr="000016FF" w14:paraId="5F88F5E5" w14:textId="77777777" w:rsidTr="000016FF">
        <w:trPr>
          <w:trHeight w:val="742"/>
        </w:trPr>
        <w:tc>
          <w:tcPr>
            <w:tcW w:w="9640" w:type="dxa"/>
          </w:tcPr>
          <w:p w14:paraId="1546FDF2" w14:textId="67112A7D" w:rsidR="00E71601" w:rsidRPr="000016FF" w:rsidRDefault="00E71601" w:rsidP="00252E12">
            <w:pPr>
              <w:ind w:right="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 xml:space="preserve">Suitable applicant must be </w:t>
            </w:r>
            <w:r w:rsidR="00E01C79" w:rsidRPr="000016FF">
              <w:rPr>
                <w:rFonts w:ascii="Arial" w:hAnsi="Arial" w:cs="Arial"/>
                <w:sz w:val="22"/>
                <w:szCs w:val="22"/>
              </w:rPr>
              <w:t xml:space="preserve">experienced, </w:t>
            </w:r>
            <w:r w:rsidRPr="000016FF">
              <w:rPr>
                <w:rFonts w:ascii="Arial" w:hAnsi="Arial" w:cs="Arial"/>
                <w:sz w:val="22"/>
                <w:szCs w:val="22"/>
              </w:rPr>
              <w:t>reliable, trustworthy</w:t>
            </w:r>
            <w:r w:rsidR="00C33E6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0016FF">
              <w:rPr>
                <w:rFonts w:ascii="Arial" w:hAnsi="Arial" w:cs="Arial"/>
                <w:sz w:val="22"/>
                <w:szCs w:val="22"/>
              </w:rPr>
              <w:t>patient and. Must be able to work with the employer to achieve the best</w:t>
            </w:r>
            <w:r w:rsidR="00544D3D" w:rsidRPr="000016FF">
              <w:rPr>
                <w:rFonts w:ascii="Arial" w:hAnsi="Arial" w:cs="Arial"/>
                <w:sz w:val="22"/>
                <w:szCs w:val="22"/>
              </w:rPr>
              <w:t xml:space="preserve"> possible level of care.</w:t>
            </w:r>
            <w:r w:rsidRPr="000016FF">
              <w:rPr>
                <w:rFonts w:ascii="Arial" w:hAnsi="Arial" w:cs="Arial"/>
                <w:sz w:val="22"/>
                <w:szCs w:val="22"/>
              </w:rPr>
              <w:t xml:space="preserve">  Must respect the privacy of the family and confidentiality of any information obtained within the care setting.</w:t>
            </w:r>
          </w:p>
        </w:tc>
      </w:tr>
      <w:tr w:rsidR="00E71601" w:rsidRPr="00C26FEB" w14:paraId="65834602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244E28E3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8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TRAINING</w:t>
            </w:r>
          </w:p>
        </w:tc>
      </w:tr>
      <w:tr w:rsidR="00E71601" w:rsidRPr="000016FF" w14:paraId="3E2D2F3E" w14:textId="77777777" w:rsidTr="00DC5F2B">
        <w:trPr>
          <w:trHeight w:val="345"/>
        </w:trPr>
        <w:tc>
          <w:tcPr>
            <w:tcW w:w="9640" w:type="dxa"/>
          </w:tcPr>
          <w:p w14:paraId="7821A7BE" w14:textId="7B43200A" w:rsidR="00E71601" w:rsidRPr="000016FF" w:rsidRDefault="00E71601" w:rsidP="00252E12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 xml:space="preserve">Full training will be </w:t>
            </w:r>
            <w:r w:rsidR="00062464" w:rsidRPr="000016FF">
              <w:rPr>
                <w:rFonts w:ascii="Arial" w:hAnsi="Arial" w:cs="Arial"/>
                <w:sz w:val="22"/>
                <w:szCs w:val="22"/>
              </w:rPr>
              <w:t>given and</w:t>
            </w:r>
            <w:r w:rsidRPr="000016FF">
              <w:rPr>
                <w:rFonts w:ascii="Arial" w:hAnsi="Arial" w:cs="Arial"/>
                <w:sz w:val="22"/>
                <w:szCs w:val="22"/>
              </w:rPr>
              <w:t xml:space="preserve"> paid by the employer.  Any further questions can be discussed at Interview stage.</w:t>
            </w:r>
          </w:p>
        </w:tc>
      </w:tr>
    </w:tbl>
    <w:p w14:paraId="667A23E1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26892253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76BF5E14" w14:textId="77777777" w:rsidR="00E71601" w:rsidRPr="00C26FEB" w:rsidRDefault="00E71601" w:rsidP="003B563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9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REFERENCES &amp; PROTECTING VULNERBLE GROUPS SCHEME</w:t>
            </w:r>
          </w:p>
        </w:tc>
      </w:tr>
      <w:tr w:rsidR="00E71601" w:rsidRPr="000016FF" w14:paraId="21C9F852" w14:textId="77777777" w:rsidTr="00DC5F2B">
        <w:trPr>
          <w:trHeight w:val="345"/>
        </w:trPr>
        <w:tc>
          <w:tcPr>
            <w:tcW w:w="9640" w:type="dxa"/>
          </w:tcPr>
          <w:p w14:paraId="75F683C5" w14:textId="77777777" w:rsidR="00E71601" w:rsidRPr="00A662DC" w:rsidRDefault="00E71601" w:rsidP="00A91BFF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2DC">
              <w:rPr>
                <w:rFonts w:ascii="Arial" w:hAnsi="Arial" w:cs="Arial"/>
                <w:sz w:val="22"/>
                <w:szCs w:val="22"/>
              </w:rPr>
              <w:t xml:space="preserve">A reference from 2 employers, one of which should be current or recent is required.  Employees </w:t>
            </w:r>
            <w:r w:rsidR="00A662DC">
              <w:rPr>
                <w:rFonts w:ascii="Arial" w:hAnsi="Arial" w:cs="Arial"/>
                <w:sz w:val="22"/>
                <w:szCs w:val="22"/>
              </w:rPr>
              <w:t>will</w:t>
            </w:r>
            <w:r w:rsidRPr="00A662DC">
              <w:rPr>
                <w:rFonts w:ascii="Arial" w:hAnsi="Arial" w:cs="Arial"/>
                <w:sz w:val="22"/>
                <w:szCs w:val="22"/>
              </w:rPr>
              <w:t xml:space="preserve"> be required to register with the PVG (Protecting Vulnerable Groups) Scheme.  Further information can be found at </w:t>
            </w:r>
            <w:hyperlink r:id="rId7" w:history="1">
              <w:r w:rsidRPr="00A662DC">
                <w:rPr>
                  <w:rFonts w:ascii="Arial" w:hAnsi="Arial" w:cs="Arial"/>
                  <w:sz w:val="22"/>
                  <w:szCs w:val="22"/>
                </w:rPr>
                <w:t>www.disclosurescotland.org.uk</w:t>
              </w:r>
            </w:hyperlink>
            <w:r w:rsidR="00A91BFF" w:rsidRPr="00A662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2A108F" w14:textId="382DB2A6" w:rsidR="00E71601" w:rsidRPr="000016FF" w:rsidRDefault="00F23770" w:rsidP="000016FF">
            <w:pPr>
              <w:ind w:right="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E71601" w:rsidRPr="000016FF">
              <w:rPr>
                <w:rFonts w:ascii="Arial" w:hAnsi="Arial" w:cs="Arial"/>
                <w:sz w:val="22"/>
                <w:szCs w:val="22"/>
              </w:rPr>
              <w:t xml:space="preserve"> apply for this position please telephone: </w:t>
            </w:r>
            <w:r w:rsidR="00E71601" w:rsidRPr="00A662DC">
              <w:rPr>
                <w:rFonts w:ascii="Arial" w:hAnsi="Arial" w:cs="Arial"/>
                <w:b/>
                <w:sz w:val="22"/>
                <w:szCs w:val="22"/>
              </w:rPr>
              <w:t>01467 53052</w:t>
            </w:r>
            <w:r w:rsidR="00DA637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71601" w:rsidRPr="000016FF">
              <w:rPr>
                <w:rFonts w:ascii="Arial" w:hAnsi="Arial" w:cs="Arial"/>
                <w:sz w:val="22"/>
                <w:szCs w:val="22"/>
              </w:rPr>
              <w:t xml:space="preserve"> quoting job reference: </w:t>
            </w:r>
            <w:r w:rsidR="00DA6376">
              <w:rPr>
                <w:rFonts w:ascii="Arial" w:hAnsi="Arial" w:cs="Arial"/>
                <w:b/>
                <w:sz w:val="22"/>
                <w:szCs w:val="22"/>
              </w:rPr>
              <w:t>LS0526EB</w:t>
            </w:r>
          </w:p>
        </w:tc>
      </w:tr>
    </w:tbl>
    <w:p w14:paraId="5C48285F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5741A265" w14:textId="4C5D0963" w:rsidR="00E71601" w:rsidRPr="00A91BFF" w:rsidRDefault="00E71601" w:rsidP="00DC5F2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right="4"/>
        <w:jc w:val="both"/>
        <w:rPr>
          <w:rFonts w:ascii="Arial" w:hAnsi="Arial"/>
          <w:b/>
          <w:sz w:val="22"/>
          <w:szCs w:val="22"/>
          <w:lang w:val="en-GB"/>
        </w:rPr>
      </w:pP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Cornerstone’s Self Directed Support Service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 xml:space="preserve"> 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exists to support people to employ their own Personal Assistants and/or purchase services using direct payments.  As an organisation we are not the </w:t>
      </w:r>
      <w:r w:rsidR="00062464" w:rsidRPr="00A91BFF">
        <w:rPr>
          <w:rFonts w:ascii="Arial" w:hAnsi="Arial" w:cs="Arial"/>
          <w:b/>
          <w:sz w:val="22"/>
          <w:szCs w:val="22"/>
          <w:lang w:val="en-GB"/>
        </w:rPr>
        <w:t>employer but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 merely assist people to recruit staff when </w:t>
      </w:r>
      <w:r w:rsidRPr="000016FF">
        <w:rPr>
          <w:rFonts w:ascii="Arial" w:hAnsi="Arial" w:cs="Arial"/>
          <w:b/>
          <w:sz w:val="22"/>
          <w:szCs w:val="22"/>
          <w:lang w:val="en-GB"/>
        </w:rPr>
        <w:t>required.  If you are employed, your contract will be with the person in receipt of the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 direct payment and not with </w:t>
      </w: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Cornerstone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>.</w:t>
      </w:r>
    </w:p>
    <w:p w14:paraId="0BFFED63" w14:textId="77777777" w:rsidR="00563F21" w:rsidRDefault="00563F2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7442A9A1" w14:textId="77777777" w:rsidR="00E71601" w:rsidRPr="00C26FEB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C26FEB">
        <w:rPr>
          <w:rFonts w:ascii="Arial" w:hAnsi="Arial" w:cs="Arial"/>
          <w:b/>
          <w:sz w:val="28"/>
          <w:szCs w:val="28"/>
          <w:lang w:val="en-GB"/>
        </w:rPr>
        <w:t>Person Specification</w:t>
      </w:r>
    </w:p>
    <w:p w14:paraId="3C728E4F" w14:textId="77777777" w:rsidR="00E71601" w:rsidRPr="00C26FEB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962"/>
        <w:gridCol w:w="2814"/>
      </w:tblGrid>
      <w:tr w:rsidR="00E71601" w:rsidRPr="005505F2" w14:paraId="7BB5BE1A" w14:textId="77777777" w:rsidTr="000016FF">
        <w:trPr>
          <w:trHeight w:val="876"/>
        </w:trPr>
        <w:tc>
          <w:tcPr>
            <w:tcW w:w="1809" w:type="dxa"/>
          </w:tcPr>
          <w:p w14:paraId="11CA3A4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4962" w:type="dxa"/>
          </w:tcPr>
          <w:p w14:paraId="16298304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  <w:p w14:paraId="5193FB28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minimum acceptable levels for safe and effective job performance)</w:t>
            </w:r>
          </w:p>
        </w:tc>
        <w:tc>
          <w:tcPr>
            <w:tcW w:w="2814" w:type="dxa"/>
          </w:tcPr>
          <w:p w14:paraId="35170B0B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  <w:p w14:paraId="500F72D9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attributes of the ideal candidate)</w:t>
            </w:r>
          </w:p>
        </w:tc>
      </w:tr>
      <w:tr w:rsidR="00E71601" w:rsidRPr="005505F2" w14:paraId="16AA21FC" w14:textId="77777777" w:rsidTr="000016FF">
        <w:trPr>
          <w:trHeight w:val="274"/>
        </w:trPr>
        <w:tc>
          <w:tcPr>
            <w:tcW w:w="1809" w:type="dxa"/>
            <w:shd w:val="clear" w:color="auto" w:fill="E0E0E0"/>
          </w:tcPr>
          <w:p w14:paraId="064AF265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962" w:type="dxa"/>
            <w:shd w:val="clear" w:color="auto" w:fill="E0E0E0"/>
          </w:tcPr>
          <w:p w14:paraId="0441C56B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14" w:type="dxa"/>
            <w:shd w:val="clear" w:color="auto" w:fill="E0E0E0"/>
          </w:tcPr>
          <w:p w14:paraId="6A3F3A3D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44654742" w14:textId="77777777" w:rsidTr="000016FF">
        <w:trPr>
          <w:trHeight w:val="575"/>
        </w:trPr>
        <w:tc>
          <w:tcPr>
            <w:tcW w:w="1809" w:type="dxa"/>
          </w:tcPr>
          <w:p w14:paraId="17E682A3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962" w:type="dxa"/>
          </w:tcPr>
          <w:p w14:paraId="012E62A3" w14:textId="78AF9D20" w:rsidR="00E71601" w:rsidRPr="000016FF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C33E6F">
              <w:rPr>
                <w:rFonts w:ascii="Arial" w:hAnsi="Arial" w:cs="Arial"/>
                <w:sz w:val="22"/>
                <w:szCs w:val="22"/>
              </w:rPr>
              <w:t>young people</w:t>
            </w:r>
            <w:r w:rsidRPr="000016FF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C33E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14" w:type="dxa"/>
          </w:tcPr>
          <w:p w14:paraId="6B8ABC43" w14:textId="2063E535" w:rsidR="00E71601" w:rsidRPr="000016FF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C33E6F">
              <w:rPr>
                <w:rFonts w:ascii="Arial" w:hAnsi="Arial" w:cs="Arial"/>
                <w:sz w:val="22"/>
                <w:szCs w:val="22"/>
              </w:rPr>
              <w:t>supporting people with Autism and ADHD.</w:t>
            </w:r>
          </w:p>
        </w:tc>
      </w:tr>
      <w:tr w:rsidR="00E71601" w:rsidRPr="005505F2" w14:paraId="0A1A3CF9" w14:textId="77777777" w:rsidTr="000016FF">
        <w:trPr>
          <w:trHeight w:val="876"/>
        </w:trPr>
        <w:tc>
          <w:tcPr>
            <w:tcW w:w="1809" w:type="dxa"/>
          </w:tcPr>
          <w:p w14:paraId="7C6B8A29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 and Qualifications</w:t>
            </w:r>
          </w:p>
        </w:tc>
        <w:tc>
          <w:tcPr>
            <w:tcW w:w="4962" w:type="dxa"/>
          </w:tcPr>
          <w:p w14:paraId="44A04945" w14:textId="042BBCA1" w:rsidR="00E71601" w:rsidRPr="000016FF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>Good standard of education</w:t>
            </w:r>
            <w:r w:rsidR="00C33E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27B801" w14:textId="1CF02476" w:rsidR="00E71601" w:rsidRPr="000016FF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  <w:r w:rsidR="00C33E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14" w:type="dxa"/>
          </w:tcPr>
          <w:p w14:paraId="12CAD356" w14:textId="221866FE" w:rsidR="00E71601" w:rsidRPr="000016FF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601" w:rsidRPr="005505F2" w14:paraId="12A5F84B" w14:textId="77777777" w:rsidTr="000016FF">
        <w:trPr>
          <w:trHeight w:val="479"/>
        </w:trPr>
        <w:tc>
          <w:tcPr>
            <w:tcW w:w="1809" w:type="dxa"/>
          </w:tcPr>
          <w:p w14:paraId="2BA1CECF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Skills/Abilities specific to the post</w:t>
            </w:r>
          </w:p>
        </w:tc>
        <w:tc>
          <w:tcPr>
            <w:tcW w:w="4962" w:type="dxa"/>
          </w:tcPr>
          <w:p w14:paraId="7987B76F" w14:textId="324E9F97" w:rsidR="00A91BFF" w:rsidRPr="000016FF" w:rsidRDefault="001B50FD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>Excellent c</w:t>
            </w:r>
            <w:r w:rsidR="00A91BFF" w:rsidRPr="000016FF">
              <w:rPr>
                <w:rFonts w:ascii="Arial" w:hAnsi="Arial" w:cs="Arial"/>
                <w:sz w:val="22"/>
                <w:szCs w:val="22"/>
              </w:rPr>
              <w:t>ommunication skills and the ability to follow professional guidelines regarding communication tools</w:t>
            </w:r>
            <w:r w:rsidR="00C33E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4D505F" w14:textId="0D4D427E" w:rsidR="00A91BFF" w:rsidRPr="000016FF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>Accept delegation and work without supervision</w:t>
            </w:r>
            <w:r w:rsidR="00C33E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115B06" w14:textId="67FC9F0F" w:rsidR="00A91BFF" w:rsidRPr="000016FF" w:rsidRDefault="005F33C2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Recognis</w:t>
            </w:r>
            <w:r w:rsidR="000016FF" w:rsidRPr="000016FF">
              <w:rPr>
                <w:rFonts w:ascii="Arial" w:hAnsi="Arial" w:cs="Arial"/>
                <w:sz w:val="22"/>
                <w:szCs w:val="22"/>
              </w:rPr>
              <w:t>e</w:t>
            </w:r>
            <w:r w:rsidR="00A91BFF" w:rsidRPr="000016FF">
              <w:rPr>
                <w:rFonts w:ascii="Arial" w:hAnsi="Arial" w:cs="Arial"/>
                <w:sz w:val="22"/>
                <w:szCs w:val="22"/>
              </w:rPr>
              <w:t xml:space="preserve"> your own limitations</w:t>
            </w:r>
            <w:r w:rsidR="00C33E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DDE19A" w14:textId="616EE0A2" w:rsidR="00E71601" w:rsidRPr="000016FF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>Create and maintain a good relationship with the employer while maintaining family privacy</w:t>
            </w:r>
            <w:r w:rsidR="00C33E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14" w:type="dxa"/>
          </w:tcPr>
          <w:p w14:paraId="3324A46B" w14:textId="43B390A5" w:rsidR="00E71601" w:rsidRPr="000016FF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2"/>
                <w:lang w:val="en-GB"/>
              </w:rPr>
              <w:t>Ability to</w:t>
            </w:r>
            <w:r w:rsidR="001B50FD" w:rsidRPr="000016FF">
              <w:rPr>
                <w:rFonts w:ascii="Arial" w:hAnsi="Arial" w:cs="Arial"/>
                <w:sz w:val="22"/>
                <w:szCs w:val="22"/>
                <w:lang w:val="en-GB"/>
              </w:rPr>
              <w:t xml:space="preserve"> f</w:t>
            </w:r>
            <w:r w:rsidRPr="000016FF">
              <w:rPr>
                <w:rFonts w:ascii="Arial" w:hAnsi="Arial" w:cs="Arial"/>
                <w:sz w:val="22"/>
                <w:szCs w:val="22"/>
                <w:lang w:val="en-GB"/>
              </w:rPr>
              <w:t xml:space="preserve">orm positive </w:t>
            </w:r>
            <w:r w:rsidR="00252E12" w:rsidRPr="000016FF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Pr="000016FF">
              <w:rPr>
                <w:rFonts w:ascii="Arial" w:hAnsi="Arial" w:cs="Arial"/>
                <w:sz w:val="22"/>
                <w:szCs w:val="22"/>
                <w:lang w:val="en-GB"/>
              </w:rPr>
              <w:t>elationships with individuals</w:t>
            </w:r>
            <w:r w:rsidR="00C33E6F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1FC45DB0" w14:textId="5AC0D23F" w:rsidR="00A91BFF" w:rsidRPr="000016FF" w:rsidRDefault="00A91BFF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>Awareness of child protection issues</w:t>
            </w:r>
            <w:r w:rsidR="00C33E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4AE0FC" w14:textId="77777777" w:rsidR="00A91BFF" w:rsidRPr="000016FF" w:rsidRDefault="00A91BFF" w:rsidP="000016FF">
            <w:pPr>
              <w:tabs>
                <w:tab w:val="left" w:pos="317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255BFEA6" w14:textId="77777777" w:rsidTr="000016FF">
        <w:trPr>
          <w:trHeight w:val="575"/>
        </w:trPr>
        <w:tc>
          <w:tcPr>
            <w:tcW w:w="1809" w:type="dxa"/>
          </w:tcPr>
          <w:p w14:paraId="0433196F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Inter-personal and social skills</w:t>
            </w:r>
          </w:p>
        </w:tc>
        <w:tc>
          <w:tcPr>
            <w:tcW w:w="4962" w:type="dxa"/>
          </w:tcPr>
          <w:p w14:paraId="7DB438BE" w14:textId="00A8DDB7" w:rsidR="00A91BFF" w:rsidRPr="000016FF" w:rsidRDefault="00C33E6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r</w:t>
            </w:r>
            <w:r w:rsidR="001B50FD" w:rsidRPr="000016FF">
              <w:rPr>
                <w:rFonts w:ascii="Arial" w:hAnsi="Arial" w:cs="Arial"/>
                <w:sz w:val="22"/>
                <w:szCs w:val="22"/>
              </w:rPr>
              <w:t xml:space="preserve">emain calm and composed in </w:t>
            </w:r>
            <w:r w:rsidR="00A91BFF" w:rsidRPr="000016FF">
              <w:rPr>
                <w:rFonts w:ascii="Arial" w:hAnsi="Arial" w:cs="Arial"/>
                <w:sz w:val="22"/>
                <w:szCs w:val="22"/>
              </w:rPr>
              <w:t>challenging situations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F1CC6F" w14:textId="015AEE87" w:rsidR="00A91BFF" w:rsidRPr="000016FF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 xml:space="preserve">To work in a </w:t>
            </w:r>
            <w:r w:rsidR="000016FF" w:rsidRPr="000016FF">
              <w:rPr>
                <w:rFonts w:ascii="Arial" w:hAnsi="Arial" w:cs="Arial"/>
                <w:sz w:val="22"/>
                <w:szCs w:val="22"/>
              </w:rPr>
              <w:t>non-judgmental</w:t>
            </w:r>
            <w:r w:rsidRPr="000016FF">
              <w:rPr>
                <w:rFonts w:ascii="Arial" w:hAnsi="Arial" w:cs="Arial"/>
                <w:sz w:val="22"/>
                <w:szCs w:val="22"/>
              </w:rPr>
              <w:t xml:space="preserve"> manner</w:t>
            </w:r>
            <w:r w:rsidR="00C33E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3C7819" w14:textId="4ABA7602" w:rsidR="00E71601" w:rsidRPr="000016FF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14" w:type="dxa"/>
          </w:tcPr>
          <w:p w14:paraId="32D80C48" w14:textId="77777777" w:rsidR="00E71601" w:rsidRPr="000016FF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2AA883C4" w14:textId="77777777" w:rsidTr="000016FF">
        <w:trPr>
          <w:trHeight w:val="876"/>
        </w:trPr>
        <w:tc>
          <w:tcPr>
            <w:tcW w:w="1809" w:type="dxa"/>
          </w:tcPr>
          <w:p w14:paraId="5544EDA3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 requirements for this post</w:t>
            </w:r>
          </w:p>
        </w:tc>
        <w:tc>
          <w:tcPr>
            <w:tcW w:w="4962" w:type="dxa"/>
          </w:tcPr>
          <w:p w14:paraId="28C7CFEF" w14:textId="6E4DF8CD" w:rsidR="00E71601" w:rsidRPr="000016FF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14" w:type="dxa"/>
          </w:tcPr>
          <w:p w14:paraId="1480C23E" w14:textId="4BE3CD33" w:rsidR="00E71601" w:rsidRPr="000016FF" w:rsidRDefault="00D43071" w:rsidP="000016FF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>Valid driving licenc</w:t>
            </w:r>
            <w:r w:rsidR="00E71601" w:rsidRPr="000016FF">
              <w:rPr>
                <w:rFonts w:ascii="Arial" w:hAnsi="Arial" w:cs="Arial"/>
                <w:sz w:val="22"/>
                <w:szCs w:val="22"/>
              </w:rPr>
              <w:t>e and access to a vehicle with business insurance</w:t>
            </w:r>
            <w:r w:rsidR="00C33E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DD3B55F" w14:textId="77777777" w:rsidR="00E71601" w:rsidRPr="00B125C9" w:rsidRDefault="00E71601" w:rsidP="000016FF">
      <w:pPr>
        <w:tabs>
          <w:tab w:val="left" w:pos="2323"/>
        </w:tabs>
        <w:rPr>
          <w:rFonts w:ascii="Arial" w:hAnsi="Arial" w:cs="Arial"/>
          <w:sz w:val="24"/>
          <w:szCs w:val="24"/>
          <w:lang w:val="en-GB"/>
        </w:rPr>
      </w:pPr>
    </w:p>
    <w:sectPr w:rsidR="00E71601" w:rsidRPr="00B125C9" w:rsidSect="009B4C38">
      <w:headerReference w:type="even" r:id="rId8"/>
      <w:headerReference w:type="default" r:id="rId9"/>
      <w:headerReference w:type="first" r:id="rId10"/>
      <w:pgSz w:w="12240" w:h="15840" w:code="1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651D" w14:textId="77777777" w:rsidR="00850CD5" w:rsidRDefault="00850CD5">
      <w:r>
        <w:separator/>
      </w:r>
    </w:p>
  </w:endnote>
  <w:endnote w:type="continuationSeparator" w:id="0">
    <w:p w14:paraId="3309A22E" w14:textId="77777777" w:rsidR="00850CD5" w:rsidRDefault="0085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4597" w14:textId="77777777" w:rsidR="00850CD5" w:rsidRDefault="00850CD5">
      <w:r>
        <w:separator/>
      </w:r>
    </w:p>
  </w:footnote>
  <w:footnote w:type="continuationSeparator" w:id="0">
    <w:p w14:paraId="7C8C72A8" w14:textId="77777777" w:rsidR="00850CD5" w:rsidRDefault="00850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18CE" w14:textId="77777777" w:rsidR="00E71601" w:rsidRDefault="00E71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F0FF" w14:textId="77777777" w:rsidR="00E71601" w:rsidRDefault="00E71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8EC2" w14:textId="77777777" w:rsidR="00E71601" w:rsidRDefault="00E71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A14"/>
    <w:multiLevelType w:val="hybridMultilevel"/>
    <w:tmpl w:val="8458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5FB"/>
    <w:multiLevelType w:val="hybridMultilevel"/>
    <w:tmpl w:val="72DCD6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3BF"/>
    <w:multiLevelType w:val="hybridMultilevel"/>
    <w:tmpl w:val="7BE2F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D5193"/>
    <w:multiLevelType w:val="hybridMultilevel"/>
    <w:tmpl w:val="79F4F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80C"/>
    <w:multiLevelType w:val="hybridMultilevel"/>
    <w:tmpl w:val="B3A0A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21348"/>
    <w:multiLevelType w:val="hybridMultilevel"/>
    <w:tmpl w:val="CF381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1779B"/>
    <w:multiLevelType w:val="hybridMultilevel"/>
    <w:tmpl w:val="6E94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14D"/>
    <w:multiLevelType w:val="hybridMultilevel"/>
    <w:tmpl w:val="7EAE4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64315D"/>
    <w:multiLevelType w:val="hybridMultilevel"/>
    <w:tmpl w:val="1A220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44F4C"/>
    <w:multiLevelType w:val="hybridMultilevel"/>
    <w:tmpl w:val="E9DE6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6" w15:restartNumberingAfterBreak="0">
    <w:nsid w:val="5C1849E2"/>
    <w:multiLevelType w:val="singleLevel"/>
    <w:tmpl w:val="750603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684D1D09"/>
    <w:multiLevelType w:val="hybridMultilevel"/>
    <w:tmpl w:val="498CD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86B38"/>
    <w:multiLevelType w:val="hybridMultilevel"/>
    <w:tmpl w:val="4198E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B79AD"/>
    <w:multiLevelType w:val="hybridMultilevel"/>
    <w:tmpl w:val="56AEC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A2D8E"/>
    <w:multiLevelType w:val="hybridMultilevel"/>
    <w:tmpl w:val="CB8EC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6306826">
    <w:abstractNumId w:val="16"/>
  </w:num>
  <w:num w:numId="2" w16cid:durableId="1324505237">
    <w:abstractNumId w:val="2"/>
  </w:num>
  <w:num w:numId="3" w16cid:durableId="1682774030">
    <w:abstractNumId w:val="12"/>
  </w:num>
  <w:num w:numId="4" w16cid:durableId="1220825825">
    <w:abstractNumId w:val="6"/>
  </w:num>
  <w:num w:numId="5" w16cid:durableId="1489320379">
    <w:abstractNumId w:val="3"/>
  </w:num>
  <w:num w:numId="6" w16cid:durableId="1203325822">
    <w:abstractNumId w:val="20"/>
  </w:num>
  <w:num w:numId="7" w16cid:durableId="1256472331">
    <w:abstractNumId w:val="17"/>
  </w:num>
  <w:num w:numId="8" w16cid:durableId="1500343104">
    <w:abstractNumId w:val="13"/>
  </w:num>
  <w:num w:numId="9" w16cid:durableId="1174613597">
    <w:abstractNumId w:val="15"/>
  </w:num>
  <w:num w:numId="10" w16cid:durableId="162858125">
    <w:abstractNumId w:val="9"/>
  </w:num>
  <w:num w:numId="11" w16cid:durableId="507451975">
    <w:abstractNumId w:val="1"/>
  </w:num>
  <w:num w:numId="12" w16cid:durableId="986279389">
    <w:abstractNumId w:val="8"/>
  </w:num>
  <w:num w:numId="13" w16cid:durableId="81030110">
    <w:abstractNumId w:val="10"/>
  </w:num>
  <w:num w:numId="14" w16cid:durableId="1569195297">
    <w:abstractNumId w:val="11"/>
  </w:num>
  <w:num w:numId="15" w16cid:durableId="868494104">
    <w:abstractNumId w:val="7"/>
  </w:num>
  <w:num w:numId="16" w16cid:durableId="774523622">
    <w:abstractNumId w:val="19"/>
  </w:num>
  <w:num w:numId="17" w16cid:durableId="1601834027">
    <w:abstractNumId w:val="18"/>
  </w:num>
  <w:num w:numId="18" w16cid:durableId="191848450">
    <w:abstractNumId w:val="4"/>
  </w:num>
  <w:num w:numId="19" w16cid:durableId="1059324895">
    <w:abstractNumId w:val="5"/>
  </w:num>
  <w:num w:numId="20" w16cid:durableId="291836968">
    <w:abstractNumId w:val="0"/>
  </w:num>
  <w:num w:numId="21" w16cid:durableId="1057050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016FF"/>
    <w:rsid w:val="00007173"/>
    <w:rsid w:val="00011C77"/>
    <w:rsid w:val="00031317"/>
    <w:rsid w:val="00044FB8"/>
    <w:rsid w:val="00062464"/>
    <w:rsid w:val="00066E1D"/>
    <w:rsid w:val="0007275D"/>
    <w:rsid w:val="00074A40"/>
    <w:rsid w:val="00082921"/>
    <w:rsid w:val="000A1A73"/>
    <w:rsid w:val="000F01CE"/>
    <w:rsid w:val="000F4445"/>
    <w:rsid w:val="00101CC5"/>
    <w:rsid w:val="00105A42"/>
    <w:rsid w:val="00106E74"/>
    <w:rsid w:val="0012261D"/>
    <w:rsid w:val="00122E17"/>
    <w:rsid w:val="00122EBF"/>
    <w:rsid w:val="00132CE2"/>
    <w:rsid w:val="00142F9B"/>
    <w:rsid w:val="001457B3"/>
    <w:rsid w:val="001955A5"/>
    <w:rsid w:val="001A5A66"/>
    <w:rsid w:val="001B2904"/>
    <w:rsid w:val="001B50FD"/>
    <w:rsid w:val="001C0F7F"/>
    <w:rsid w:val="001D6C8B"/>
    <w:rsid w:val="001E0035"/>
    <w:rsid w:val="001E17E7"/>
    <w:rsid w:val="001E5A1E"/>
    <w:rsid w:val="001F1242"/>
    <w:rsid w:val="00225DDD"/>
    <w:rsid w:val="00237CC0"/>
    <w:rsid w:val="00252E12"/>
    <w:rsid w:val="00254464"/>
    <w:rsid w:val="002547BE"/>
    <w:rsid w:val="00265196"/>
    <w:rsid w:val="002A2E29"/>
    <w:rsid w:val="002A3EAC"/>
    <w:rsid w:val="002C7D87"/>
    <w:rsid w:val="002F051F"/>
    <w:rsid w:val="002F16EE"/>
    <w:rsid w:val="002F3A2E"/>
    <w:rsid w:val="003125CD"/>
    <w:rsid w:val="00314408"/>
    <w:rsid w:val="00317A3E"/>
    <w:rsid w:val="00317B19"/>
    <w:rsid w:val="00336CE0"/>
    <w:rsid w:val="00354598"/>
    <w:rsid w:val="00356549"/>
    <w:rsid w:val="003736F0"/>
    <w:rsid w:val="00374490"/>
    <w:rsid w:val="00383CAA"/>
    <w:rsid w:val="00386AE6"/>
    <w:rsid w:val="0038714B"/>
    <w:rsid w:val="003B563D"/>
    <w:rsid w:val="004274E4"/>
    <w:rsid w:val="004426A5"/>
    <w:rsid w:val="004629A9"/>
    <w:rsid w:val="0048446B"/>
    <w:rsid w:val="004D338F"/>
    <w:rsid w:val="00523114"/>
    <w:rsid w:val="00530A2E"/>
    <w:rsid w:val="0054323D"/>
    <w:rsid w:val="00544D3D"/>
    <w:rsid w:val="005505F2"/>
    <w:rsid w:val="00550A84"/>
    <w:rsid w:val="00561C90"/>
    <w:rsid w:val="00563F21"/>
    <w:rsid w:val="00570B4A"/>
    <w:rsid w:val="00577C13"/>
    <w:rsid w:val="005D5619"/>
    <w:rsid w:val="005E235D"/>
    <w:rsid w:val="005F33C2"/>
    <w:rsid w:val="00611F72"/>
    <w:rsid w:val="006404CD"/>
    <w:rsid w:val="006408CC"/>
    <w:rsid w:val="00664D9E"/>
    <w:rsid w:val="0067023D"/>
    <w:rsid w:val="006811F3"/>
    <w:rsid w:val="00683804"/>
    <w:rsid w:val="0069727D"/>
    <w:rsid w:val="006A032E"/>
    <w:rsid w:val="006A234E"/>
    <w:rsid w:val="006A6126"/>
    <w:rsid w:val="006B1681"/>
    <w:rsid w:val="006B74C6"/>
    <w:rsid w:val="006C0934"/>
    <w:rsid w:val="006C6E16"/>
    <w:rsid w:val="006C7E6E"/>
    <w:rsid w:val="006D6CB9"/>
    <w:rsid w:val="006F0E33"/>
    <w:rsid w:val="00744692"/>
    <w:rsid w:val="0075557D"/>
    <w:rsid w:val="00781217"/>
    <w:rsid w:val="007C6F8D"/>
    <w:rsid w:val="007D182E"/>
    <w:rsid w:val="007F6EBF"/>
    <w:rsid w:val="0084419E"/>
    <w:rsid w:val="00850CD5"/>
    <w:rsid w:val="00890AC8"/>
    <w:rsid w:val="0089727A"/>
    <w:rsid w:val="00897A78"/>
    <w:rsid w:val="008A36CE"/>
    <w:rsid w:val="008B5EEE"/>
    <w:rsid w:val="008C0650"/>
    <w:rsid w:val="008C679B"/>
    <w:rsid w:val="008E7924"/>
    <w:rsid w:val="008F1D16"/>
    <w:rsid w:val="00913B1F"/>
    <w:rsid w:val="009175FD"/>
    <w:rsid w:val="00930DF9"/>
    <w:rsid w:val="00945E06"/>
    <w:rsid w:val="00953E55"/>
    <w:rsid w:val="0096127D"/>
    <w:rsid w:val="009748AF"/>
    <w:rsid w:val="0098105C"/>
    <w:rsid w:val="009B310F"/>
    <w:rsid w:val="009B4C38"/>
    <w:rsid w:val="009C7E74"/>
    <w:rsid w:val="009E698C"/>
    <w:rsid w:val="00A00046"/>
    <w:rsid w:val="00A408E1"/>
    <w:rsid w:val="00A4404D"/>
    <w:rsid w:val="00A53A02"/>
    <w:rsid w:val="00A57B1A"/>
    <w:rsid w:val="00A662DC"/>
    <w:rsid w:val="00A7385C"/>
    <w:rsid w:val="00A91BFF"/>
    <w:rsid w:val="00A928CA"/>
    <w:rsid w:val="00AB1D71"/>
    <w:rsid w:val="00AB3268"/>
    <w:rsid w:val="00AD2F01"/>
    <w:rsid w:val="00AD369F"/>
    <w:rsid w:val="00AD4BD3"/>
    <w:rsid w:val="00AE4C1D"/>
    <w:rsid w:val="00AF1F2B"/>
    <w:rsid w:val="00B01924"/>
    <w:rsid w:val="00B01A5A"/>
    <w:rsid w:val="00B111F8"/>
    <w:rsid w:val="00B125C9"/>
    <w:rsid w:val="00B14D6E"/>
    <w:rsid w:val="00B150E0"/>
    <w:rsid w:val="00B21661"/>
    <w:rsid w:val="00B309BE"/>
    <w:rsid w:val="00B504FC"/>
    <w:rsid w:val="00B53D29"/>
    <w:rsid w:val="00B62AE4"/>
    <w:rsid w:val="00B828E5"/>
    <w:rsid w:val="00B873BC"/>
    <w:rsid w:val="00BB3747"/>
    <w:rsid w:val="00BB7159"/>
    <w:rsid w:val="00BC2861"/>
    <w:rsid w:val="00BE7EB0"/>
    <w:rsid w:val="00C06164"/>
    <w:rsid w:val="00C129AF"/>
    <w:rsid w:val="00C1543B"/>
    <w:rsid w:val="00C15D94"/>
    <w:rsid w:val="00C23FB5"/>
    <w:rsid w:val="00C26FEB"/>
    <w:rsid w:val="00C33E6F"/>
    <w:rsid w:val="00C43195"/>
    <w:rsid w:val="00C75B2E"/>
    <w:rsid w:val="00CA3269"/>
    <w:rsid w:val="00CA57B0"/>
    <w:rsid w:val="00CA7D49"/>
    <w:rsid w:val="00CC4832"/>
    <w:rsid w:val="00CD33D0"/>
    <w:rsid w:val="00CE2E7E"/>
    <w:rsid w:val="00D16E29"/>
    <w:rsid w:val="00D31F01"/>
    <w:rsid w:val="00D43071"/>
    <w:rsid w:val="00D579C2"/>
    <w:rsid w:val="00D75969"/>
    <w:rsid w:val="00DA6376"/>
    <w:rsid w:val="00DC0381"/>
    <w:rsid w:val="00DC5F2B"/>
    <w:rsid w:val="00DD3E84"/>
    <w:rsid w:val="00DD6CFD"/>
    <w:rsid w:val="00DE47A7"/>
    <w:rsid w:val="00DE4FD8"/>
    <w:rsid w:val="00DF4E82"/>
    <w:rsid w:val="00E01C79"/>
    <w:rsid w:val="00E31792"/>
    <w:rsid w:val="00E374B5"/>
    <w:rsid w:val="00E378F4"/>
    <w:rsid w:val="00E71601"/>
    <w:rsid w:val="00E72713"/>
    <w:rsid w:val="00E76EB9"/>
    <w:rsid w:val="00E8146B"/>
    <w:rsid w:val="00E84CDD"/>
    <w:rsid w:val="00EA7D54"/>
    <w:rsid w:val="00EC08BC"/>
    <w:rsid w:val="00EC1EBF"/>
    <w:rsid w:val="00EC310E"/>
    <w:rsid w:val="00ED073A"/>
    <w:rsid w:val="00ED196E"/>
    <w:rsid w:val="00ED71C7"/>
    <w:rsid w:val="00EF334C"/>
    <w:rsid w:val="00F062F8"/>
    <w:rsid w:val="00F11FE6"/>
    <w:rsid w:val="00F201D6"/>
    <w:rsid w:val="00F2120C"/>
    <w:rsid w:val="00F23770"/>
    <w:rsid w:val="00F241B6"/>
    <w:rsid w:val="00F332EE"/>
    <w:rsid w:val="00F645B6"/>
    <w:rsid w:val="00F82613"/>
    <w:rsid w:val="00F8671F"/>
    <w:rsid w:val="00FB2937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43C9B"/>
  <w14:defaultImageDpi w14:val="0"/>
  <w15:docId w15:val="{BE48E740-CA7E-40C6-9F91-482E9CD8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C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939C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0"/>
      </w:tabs>
      <w:ind w:right="-90"/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9C2"/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955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9C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uiPriority w:val="59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714B"/>
    <w:rPr>
      <w:b/>
    </w:rPr>
  </w:style>
  <w:style w:type="character" w:styleId="Hyperlink">
    <w:name w:val="Hyperlink"/>
    <w:basedOn w:val="DefaultParagraphFont"/>
    <w:uiPriority w:val="99"/>
    <w:rsid w:val="00387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9C2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9C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C2"/>
    <w:rPr>
      <w:sz w:val="0"/>
      <w:szCs w:val="0"/>
      <w:lang w:val="en-US" w:eastAsia="en-US"/>
    </w:rPr>
  </w:style>
  <w:style w:type="paragraph" w:styleId="NoSpacing">
    <w:name w:val="No Spacing"/>
    <w:uiPriority w:val="1"/>
    <w:qFormat/>
    <w:rsid w:val="005D561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sclosurescotland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1</TotalTime>
  <Pages>2</Pages>
  <Words>617</Words>
  <Characters>3455</Characters>
  <Application>Microsoft Office Word</Application>
  <DocSecurity>0</DocSecurity>
  <Lines>127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NB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computer</dc:creator>
  <cp:lastModifiedBy>David Denning</cp:lastModifiedBy>
  <cp:revision>3</cp:revision>
  <cp:lastPrinted>2020-02-26T10:03:00Z</cp:lastPrinted>
  <dcterms:created xsi:type="dcterms:W3CDTF">2026-05-19T15:57:00Z</dcterms:created>
  <dcterms:modified xsi:type="dcterms:W3CDTF">2026-05-27T10:38:00Z</dcterms:modified>
</cp:coreProperties>
</file>