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C3A7" w14:textId="77777777" w:rsidR="00356549" w:rsidRDefault="00C94CE6" w:rsidP="00C94CE6">
      <w:pPr>
        <w:pStyle w:val="Title"/>
        <w:ind w:right="-9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356549" w:rsidRPr="004378BF">
        <w:rPr>
          <w:rFonts w:ascii="Arial" w:hAnsi="Arial" w:cs="Arial"/>
        </w:rPr>
        <w:t>JOB DESCRIPTION</w:t>
      </w:r>
      <w:r w:rsidR="00137276">
        <w:rPr>
          <w:rFonts w:ascii="Arial" w:hAnsi="Arial" w:cs="Arial"/>
        </w:rPr>
        <w:t xml:space="preserve"> </w:t>
      </w:r>
    </w:p>
    <w:p w14:paraId="4D9BD2EE" w14:textId="2B8AC1E8" w:rsidR="004378BF" w:rsidRPr="002373CD" w:rsidRDefault="007576B9">
      <w:pPr>
        <w:pStyle w:val="Title"/>
        <w:ind w:left="90" w:right="-90"/>
        <w:rPr>
          <w:rFonts w:ascii="Arial" w:hAnsi="Arial" w:cs="Arial"/>
          <w:u w:val="single"/>
        </w:rPr>
      </w:pPr>
      <w:r>
        <w:rPr>
          <w:rFonts w:ascii="Arial" w:hAnsi="Arial" w:cs="Arial"/>
        </w:rPr>
        <w:t>JOB REFERENCE:</w:t>
      </w:r>
      <w:r w:rsidR="00B53CA2">
        <w:rPr>
          <w:rFonts w:ascii="Arial" w:hAnsi="Arial" w:cs="Arial"/>
        </w:rPr>
        <w:t xml:space="preserve"> </w:t>
      </w:r>
      <w:r w:rsidR="002373CD">
        <w:rPr>
          <w:rFonts w:ascii="Arial" w:hAnsi="Arial" w:cs="Arial"/>
          <w:u w:val="single"/>
        </w:rPr>
        <w:t>FI0622WE</w:t>
      </w:r>
    </w:p>
    <w:p w14:paraId="6DF7D8A3" w14:textId="77777777" w:rsidR="00356549" w:rsidRDefault="00356549" w:rsidP="001F7043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14:paraId="7F1C753D" w14:textId="77777777" w:rsidTr="00B53CA2">
        <w:trPr>
          <w:trHeight w:val="323"/>
        </w:trPr>
        <w:tc>
          <w:tcPr>
            <w:tcW w:w="9498" w:type="dxa"/>
            <w:tcBorders>
              <w:bottom w:val="single" w:sz="4" w:space="0" w:color="000000"/>
            </w:tcBorders>
            <w:shd w:val="pct20" w:color="000000" w:fill="FFFFFF"/>
          </w:tcPr>
          <w:p w14:paraId="583EDFCC" w14:textId="77777777" w:rsidR="00356549" w:rsidRPr="00137276" w:rsidRDefault="00356549">
            <w:pPr>
              <w:pStyle w:val="Title"/>
              <w:ind w:right="-90"/>
              <w:rPr>
                <w:rFonts w:ascii="Arial" w:hAnsi="Arial" w:cs="Arial"/>
                <w:highlight w:val="cyan"/>
              </w:rPr>
            </w:pPr>
            <w:r w:rsidRPr="00137276">
              <w:rPr>
                <w:rFonts w:ascii="Arial" w:hAnsi="Arial" w:cs="Arial"/>
              </w:rPr>
              <w:t>1.  EMPLOYER</w:t>
            </w:r>
          </w:p>
        </w:tc>
      </w:tr>
      <w:tr w:rsidR="00356549" w:rsidRPr="005C7EFD" w14:paraId="5678CFA2" w14:textId="77777777" w:rsidTr="007576B9">
        <w:trPr>
          <w:trHeight w:val="70"/>
        </w:trPr>
        <w:tc>
          <w:tcPr>
            <w:tcW w:w="9498" w:type="dxa"/>
            <w:tcBorders>
              <w:top w:val="single" w:sz="4" w:space="0" w:color="000000"/>
            </w:tcBorders>
          </w:tcPr>
          <w:p w14:paraId="01CAA717" w14:textId="77777777" w:rsidR="007F342B" w:rsidRPr="002373CD" w:rsidRDefault="002D7553" w:rsidP="007576B9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2373CD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="006A15F2" w:rsidRPr="002373CD">
              <w:rPr>
                <w:rFonts w:ascii="Arial" w:hAnsi="Arial" w:cs="Arial"/>
                <w:b/>
                <w:sz w:val="22"/>
                <w:szCs w:val="22"/>
              </w:rPr>
              <w:t xml:space="preserve">E EMPLOYER WILL BE THE </w:t>
            </w:r>
            <w:r w:rsidR="005E3FB4" w:rsidRPr="002373CD">
              <w:rPr>
                <w:rFonts w:ascii="Arial" w:hAnsi="Arial" w:cs="Arial"/>
                <w:b/>
                <w:sz w:val="22"/>
                <w:szCs w:val="22"/>
              </w:rPr>
              <w:t>DAUGHTER</w:t>
            </w:r>
            <w:r w:rsidR="00464407" w:rsidRPr="002373CD">
              <w:rPr>
                <w:rFonts w:ascii="Arial" w:hAnsi="Arial" w:cs="Arial"/>
                <w:b/>
                <w:sz w:val="22"/>
                <w:szCs w:val="22"/>
              </w:rPr>
              <w:t xml:space="preserve"> IN LAW </w:t>
            </w:r>
            <w:r w:rsidR="00CC1AA5" w:rsidRPr="002373CD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6A15F2" w:rsidRPr="002373CD">
              <w:rPr>
                <w:rFonts w:ascii="Arial" w:hAnsi="Arial" w:cs="Arial"/>
                <w:b/>
                <w:sz w:val="22"/>
                <w:szCs w:val="22"/>
              </w:rPr>
              <w:t xml:space="preserve">GENTLEMAN </w:t>
            </w:r>
            <w:r w:rsidR="00F922CD" w:rsidRPr="002373CD">
              <w:rPr>
                <w:rFonts w:ascii="Arial" w:hAnsi="Arial" w:cs="Arial"/>
                <w:b/>
                <w:sz w:val="22"/>
                <w:szCs w:val="22"/>
              </w:rPr>
              <w:t>WHO</w:t>
            </w:r>
            <w:r w:rsidR="009B543B" w:rsidRPr="002373CD">
              <w:rPr>
                <w:rFonts w:ascii="Arial" w:hAnsi="Arial" w:cs="Arial"/>
                <w:b/>
                <w:sz w:val="22"/>
                <w:szCs w:val="22"/>
              </w:rPr>
              <w:t xml:space="preserve"> IS</w:t>
            </w:r>
            <w:r w:rsidRPr="002373CD">
              <w:rPr>
                <w:rFonts w:ascii="Arial" w:hAnsi="Arial" w:cs="Arial"/>
                <w:b/>
                <w:sz w:val="22"/>
                <w:szCs w:val="22"/>
              </w:rPr>
              <w:t xml:space="preserve"> REQUIRING SUPPORT</w:t>
            </w:r>
          </w:p>
        </w:tc>
      </w:tr>
    </w:tbl>
    <w:p w14:paraId="73C24F1F" w14:textId="77777777" w:rsidR="00356549" w:rsidRDefault="00356549">
      <w:pPr>
        <w:ind w:right="-90"/>
        <w:jc w:val="center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028"/>
      </w:tblGrid>
      <w:tr w:rsidR="00356549" w14:paraId="53EC2CD0" w14:textId="77777777" w:rsidTr="00B53CA2">
        <w:trPr>
          <w:cantSplit/>
          <w:trHeight w:val="323"/>
        </w:trPr>
        <w:tc>
          <w:tcPr>
            <w:tcW w:w="9498" w:type="dxa"/>
            <w:gridSpan w:val="2"/>
            <w:tcBorders>
              <w:bottom w:val="nil"/>
            </w:tcBorders>
            <w:shd w:val="pct20" w:color="000000" w:fill="FFFFFF"/>
          </w:tcPr>
          <w:p w14:paraId="00623DDE" w14:textId="77777777" w:rsidR="00356549" w:rsidRPr="00137276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2.  JOB IDENTITY</w:t>
            </w:r>
          </w:p>
        </w:tc>
      </w:tr>
      <w:tr w:rsidR="00356549" w14:paraId="45B3A807" w14:textId="77777777" w:rsidTr="00B53CA2">
        <w:trPr>
          <w:trHeight w:val="360"/>
        </w:trPr>
        <w:tc>
          <w:tcPr>
            <w:tcW w:w="4470" w:type="dxa"/>
            <w:tcBorders>
              <w:right w:val="single" w:sz="4" w:space="0" w:color="000000"/>
            </w:tcBorders>
          </w:tcPr>
          <w:p w14:paraId="26800620" w14:textId="77777777" w:rsidR="00CC1AA5" w:rsidRPr="00137276" w:rsidRDefault="00356549" w:rsidP="007576B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Post title: </w:t>
            </w:r>
            <w:r w:rsidR="001C2F28">
              <w:rPr>
                <w:rFonts w:ascii="Arial" w:hAnsi="Arial" w:cs="Arial"/>
                <w:sz w:val="24"/>
              </w:rPr>
              <w:t xml:space="preserve"> Care</w:t>
            </w:r>
            <w:r w:rsidR="00052264">
              <w:rPr>
                <w:rFonts w:ascii="Arial" w:hAnsi="Arial" w:cs="Arial"/>
                <w:sz w:val="24"/>
              </w:rPr>
              <w:t xml:space="preserve"> Assistant 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1877C455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Location: </w:t>
            </w:r>
            <w:r w:rsidR="001C2F28" w:rsidRPr="007648D3">
              <w:rPr>
                <w:rFonts w:ascii="Arial" w:hAnsi="Arial" w:cs="Arial"/>
                <w:bCs/>
                <w:sz w:val="24"/>
              </w:rPr>
              <w:t>Fordoun</w:t>
            </w:r>
            <w:r w:rsidR="00052264" w:rsidRPr="007648D3">
              <w:rPr>
                <w:rFonts w:ascii="Arial" w:hAnsi="Arial" w:cs="Arial"/>
                <w:bCs/>
                <w:sz w:val="24"/>
              </w:rPr>
              <w:t>/Auchenblae Area</w:t>
            </w:r>
            <w:r w:rsidR="001C2F28" w:rsidRPr="007648D3">
              <w:rPr>
                <w:rFonts w:ascii="Arial" w:hAnsi="Arial" w:cs="Arial"/>
                <w:bCs/>
                <w:sz w:val="24"/>
              </w:rPr>
              <w:t xml:space="preserve"> Laurencekirk</w:t>
            </w:r>
          </w:p>
        </w:tc>
      </w:tr>
      <w:tr w:rsidR="00356549" w14:paraId="1FE4D741" w14:textId="77777777" w:rsidTr="004160F1">
        <w:trPr>
          <w:trHeight w:val="1435"/>
        </w:trPr>
        <w:tc>
          <w:tcPr>
            <w:tcW w:w="4470" w:type="dxa"/>
            <w:tcBorders>
              <w:right w:val="single" w:sz="4" w:space="0" w:color="000000"/>
            </w:tcBorders>
          </w:tcPr>
          <w:p w14:paraId="02A3E268" w14:textId="2A43D0D7" w:rsidR="00E219BC" w:rsidRDefault="00E219BC">
            <w:pPr>
              <w:ind w:right="-9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Hourly Rate: </w:t>
            </w:r>
            <w:r>
              <w:rPr>
                <w:rFonts w:ascii="Arial" w:hAnsi="Arial" w:cs="Arial"/>
                <w:bCs/>
                <w:sz w:val="24"/>
              </w:rPr>
              <w:t xml:space="preserve"> £10.91 &amp; £55.99 overnight rate</w:t>
            </w:r>
          </w:p>
          <w:p w14:paraId="06AF8DDE" w14:textId="77777777" w:rsidR="00E219BC" w:rsidRPr="00E219BC" w:rsidRDefault="00E219BC">
            <w:pPr>
              <w:ind w:right="-90"/>
              <w:rPr>
                <w:rFonts w:ascii="Arial" w:hAnsi="Arial" w:cs="Arial"/>
                <w:bCs/>
                <w:sz w:val="24"/>
              </w:rPr>
            </w:pPr>
          </w:p>
          <w:p w14:paraId="1841E265" w14:textId="4D384460" w:rsidR="007462A4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Hours of Work:</w:t>
            </w:r>
            <w:r w:rsidR="000D16F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2970BF7" w14:textId="1BBDBF40" w:rsidR="001677D0" w:rsidRPr="00E219BC" w:rsidRDefault="00070CDA">
            <w:pPr>
              <w:ind w:right="-90"/>
              <w:rPr>
                <w:rFonts w:ascii="Arial" w:hAnsi="Arial" w:cs="Arial"/>
                <w:bCs/>
                <w:sz w:val="24"/>
              </w:rPr>
            </w:pPr>
            <w:r w:rsidRPr="00E219BC">
              <w:rPr>
                <w:rFonts w:ascii="Arial" w:hAnsi="Arial" w:cs="Arial"/>
                <w:bCs/>
                <w:sz w:val="24"/>
              </w:rPr>
              <w:t>2</w:t>
            </w:r>
            <w:r w:rsidR="005B3D3A" w:rsidRPr="00E219BC">
              <w:rPr>
                <w:rFonts w:ascii="Arial" w:hAnsi="Arial" w:cs="Arial"/>
                <w:bCs/>
                <w:sz w:val="24"/>
              </w:rPr>
              <w:t xml:space="preserve"> sleeping night</w:t>
            </w:r>
            <w:r w:rsidR="002373CD" w:rsidRPr="00E219BC">
              <w:rPr>
                <w:rFonts w:ascii="Arial" w:hAnsi="Arial" w:cs="Arial"/>
                <w:bCs/>
                <w:sz w:val="24"/>
              </w:rPr>
              <w:t>s</w:t>
            </w:r>
            <w:r w:rsidR="005B3D3A" w:rsidRPr="00E219BC">
              <w:rPr>
                <w:rFonts w:ascii="Arial" w:hAnsi="Arial" w:cs="Arial"/>
                <w:bCs/>
                <w:sz w:val="24"/>
              </w:rPr>
              <w:t xml:space="preserve"> per week</w:t>
            </w:r>
            <w:r w:rsidR="00E219BC">
              <w:rPr>
                <w:rFonts w:ascii="Arial" w:hAnsi="Arial" w:cs="Arial"/>
                <w:bCs/>
                <w:sz w:val="24"/>
              </w:rPr>
              <w:t>, plus</w:t>
            </w:r>
          </w:p>
          <w:p w14:paraId="278F4F7C" w14:textId="77777777" w:rsidR="00E219BC" w:rsidRPr="00E219BC" w:rsidRDefault="00E219BC" w:rsidP="00E219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219BC">
              <w:rPr>
                <w:rFonts w:ascii="Arial" w:hAnsi="Arial" w:cs="Arial"/>
                <w:bCs/>
                <w:sz w:val="24"/>
                <w:szCs w:val="24"/>
              </w:rPr>
              <w:t xml:space="preserve">1 hour Monday and Wednesday mornings and </w:t>
            </w:r>
          </w:p>
          <w:p w14:paraId="3FE91CDE" w14:textId="77777777" w:rsidR="00E219BC" w:rsidRPr="00E219BC" w:rsidRDefault="00E219BC" w:rsidP="00E219BC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219BC">
              <w:rPr>
                <w:rFonts w:ascii="Arial" w:hAnsi="Arial" w:cs="Arial"/>
                <w:bCs/>
                <w:sz w:val="24"/>
                <w:szCs w:val="24"/>
              </w:rPr>
              <w:t>every other weekend 1 hour Saturday and 1 hour Sunday – 9am-10am</w:t>
            </w:r>
          </w:p>
          <w:p w14:paraId="42508F1E" w14:textId="77777777" w:rsidR="00E219BC" w:rsidRPr="00E219BC" w:rsidRDefault="00E219BC">
            <w:pPr>
              <w:ind w:right="-90"/>
              <w:rPr>
                <w:rFonts w:ascii="Arial" w:hAnsi="Arial" w:cs="Arial"/>
                <w:bCs/>
                <w:sz w:val="24"/>
              </w:rPr>
            </w:pPr>
          </w:p>
          <w:p w14:paraId="54C75312" w14:textId="5C47AF8B" w:rsidR="005B3D3A" w:rsidRPr="005E3FB4" w:rsidRDefault="005B3D3A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E219BC">
              <w:rPr>
                <w:rFonts w:ascii="Arial" w:hAnsi="Arial" w:cs="Arial"/>
                <w:bCs/>
                <w:sz w:val="24"/>
              </w:rPr>
              <w:t xml:space="preserve">Holiday/relief cover </w:t>
            </w:r>
            <w:r w:rsidR="00070CDA" w:rsidRPr="00E219BC">
              <w:rPr>
                <w:rFonts w:ascii="Arial" w:hAnsi="Arial" w:cs="Arial"/>
                <w:bCs/>
                <w:sz w:val="24"/>
              </w:rPr>
              <w:t>required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7DCABFAA" w14:textId="77777777"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Term:</w:t>
            </w:r>
          </w:p>
          <w:p w14:paraId="6627CCB3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Permanent: subject to a three-month trial period.</w:t>
            </w:r>
          </w:p>
        </w:tc>
      </w:tr>
    </w:tbl>
    <w:p w14:paraId="2922A57E" w14:textId="77777777" w:rsidR="00932085" w:rsidRDefault="00932085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14:paraId="22C8BEDF" w14:textId="77777777" w:rsidTr="00B53CA2">
        <w:trPr>
          <w:trHeight w:val="278"/>
        </w:trPr>
        <w:tc>
          <w:tcPr>
            <w:tcW w:w="9498" w:type="dxa"/>
            <w:shd w:val="pct20" w:color="000000" w:fill="FFFFFF"/>
          </w:tcPr>
          <w:p w14:paraId="31339430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JOB PURPOSE AND WAY OF WORKING</w:t>
            </w:r>
          </w:p>
        </w:tc>
      </w:tr>
      <w:tr w:rsidR="00356549" w14:paraId="3F452395" w14:textId="77777777" w:rsidTr="00B53CA2">
        <w:trPr>
          <w:trHeight w:val="863"/>
        </w:trPr>
        <w:tc>
          <w:tcPr>
            <w:tcW w:w="9498" w:type="dxa"/>
          </w:tcPr>
          <w:p w14:paraId="0A4F24CA" w14:textId="77777777" w:rsidR="00356549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611F72" w:rsidRPr="00137276">
              <w:rPr>
                <w:rFonts w:ascii="Arial" w:hAnsi="Arial" w:cs="Arial"/>
                <w:sz w:val="24"/>
              </w:rPr>
              <w:t xml:space="preserve">are required to provide personal </w:t>
            </w:r>
            <w:r w:rsidR="005E3FB4">
              <w:rPr>
                <w:rFonts w:ascii="Arial" w:hAnsi="Arial" w:cs="Arial"/>
                <w:sz w:val="24"/>
              </w:rPr>
              <w:t xml:space="preserve">care, meal preparation </w:t>
            </w:r>
            <w:r w:rsidR="001C2F28">
              <w:rPr>
                <w:rFonts w:ascii="Arial" w:hAnsi="Arial" w:cs="Arial"/>
                <w:sz w:val="24"/>
              </w:rPr>
              <w:t xml:space="preserve">to a </w:t>
            </w:r>
            <w:r w:rsidR="006A15F2">
              <w:rPr>
                <w:rFonts w:ascii="Arial" w:hAnsi="Arial" w:cs="Arial"/>
                <w:sz w:val="24"/>
              </w:rPr>
              <w:t xml:space="preserve">gentleman </w:t>
            </w:r>
            <w:r w:rsidR="0085779A">
              <w:rPr>
                <w:rFonts w:ascii="Arial" w:hAnsi="Arial" w:cs="Arial"/>
                <w:sz w:val="24"/>
              </w:rPr>
              <w:t xml:space="preserve">in </w:t>
            </w:r>
            <w:r w:rsidR="006A15F2">
              <w:rPr>
                <w:rFonts w:ascii="Arial" w:hAnsi="Arial" w:cs="Arial"/>
                <w:sz w:val="24"/>
              </w:rPr>
              <w:t xml:space="preserve">his </w:t>
            </w:r>
            <w:r w:rsidR="00F922CD">
              <w:rPr>
                <w:rFonts w:ascii="Arial" w:hAnsi="Arial" w:cs="Arial"/>
                <w:sz w:val="24"/>
              </w:rPr>
              <w:t>own home.</w:t>
            </w:r>
          </w:p>
          <w:p w14:paraId="19432091" w14:textId="77777777" w:rsidR="002874E2" w:rsidRPr="00137276" w:rsidRDefault="002874E2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experience required as training will be given</w:t>
            </w:r>
          </w:p>
        </w:tc>
      </w:tr>
      <w:tr w:rsidR="00356549" w14:paraId="0342C13B" w14:textId="77777777" w:rsidTr="007576B9">
        <w:trPr>
          <w:trHeight w:val="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A72DADA" w14:textId="77777777" w:rsidR="00A06356" w:rsidRPr="007576B9" w:rsidRDefault="00A06356" w:rsidP="005C7EFD">
            <w:pPr>
              <w:ind w:right="-90"/>
              <w:rPr>
                <w:b/>
                <w:sz w:val="16"/>
              </w:rPr>
            </w:pPr>
          </w:p>
        </w:tc>
      </w:tr>
      <w:tr w:rsidR="00356549" w14:paraId="78772912" w14:textId="77777777" w:rsidTr="005C7EFD">
        <w:trPr>
          <w:trHeight w:val="287"/>
        </w:trPr>
        <w:tc>
          <w:tcPr>
            <w:tcW w:w="9498" w:type="dxa"/>
            <w:tcBorders>
              <w:bottom w:val="nil"/>
            </w:tcBorders>
            <w:shd w:val="pct20" w:color="000000" w:fill="FFFFFF"/>
          </w:tcPr>
          <w:p w14:paraId="32FB945B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MAIN DUTIES</w:t>
            </w:r>
          </w:p>
        </w:tc>
      </w:tr>
      <w:tr w:rsidR="00356549" w:rsidRPr="00137276" w14:paraId="753E5C5F" w14:textId="77777777" w:rsidTr="007576B9">
        <w:trPr>
          <w:trHeight w:val="416"/>
        </w:trPr>
        <w:tc>
          <w:tcPr>
            <w:tcW w:w="9498" w:type="dxa"/>
          </w:tcPr>
          <w:p w14:paraId="0E6F895C" w14:textId="77777777" w:rsidR="00962B57" w:rsidRPr="001C2F28" w:rsidRDefault="00CA21A7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 </w:t>
            </w:r>
            <w:r w:rsidR="005E3FB4">
              <w:rPr>
                <w:rFonts w:ascii="Arial" w:hAnsi="Arial" w:cs="Arial"/>
                <w:sz w:val="24"/>
              </w:rPr>
              <w:t xml:space="preserve">&amp; Prompt </w:t>
            </w:r>
            <w:r>
              <w:rPr>
                <w:rFonts w:ascii="Arial" w:hAnsi="Arial" w:cs="Arial"/>
                <w:sz w:val="24"/>
              </w:rPr>
              <w:t>with all aspects of personal care</w:t>
            </w:r>
            <w:r w:rsidR="005E3FB4">
              <w:rPr>
                <w:rFonts w:ascii="Arial" w:hAnsi="Arial" w:cs="Arial"/>
                <w:sz w:val="24"/>
              </w:rPr>
              <w:t>.</w:t>
            </w:r>
          </w:p>
          <w:p w14:paraId="67F53E99" w14:textId="77777777" w:rsidR="00CC1AA5" w:rsidRDefault="005E3FB4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preparation with meals and tidy up</w:t>
            </w:r>
          </w:p>
          <w:p w14:paraId="466F6BEB" w14:textId="77777777" w:rsidR="00962B57" w:rsidRDefault="0037155C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with getting in and out of bed.</w:t>
            </w:r>
          </w:p>
          <w:p w14:paraId="3B8BE545" w14:textId="77777777" w:rsidR="00962B57" w:rsidRPr="001C2F28" w:rsidRDefault="006A15F2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962B57">
              <w:rPr>
                <w:rFonts w:ascii="Arial" w:hAnsi="Arial" w:cs="Arial"/>
                <w:sz w:val="24"/>
              </w:rPr>
              <w:t>Make and change bed as required</w:t>
            </w:r>
            <w:r w:rsidR="00927C56" w:rsidRPr="00962B57">
              <w:rPr>
                <w:rFonts w:ascii="Arial" w:hAnsi="Arial" w:cs="Arial"/>
                <w:sz w:val="24"/>
              </w:rPr>
              <w:t>, put washing in mach</w:t>
            </w:r>
            <w:r w:rsidR="001C2F28">
              <w:rPr>
                <w:rFonts w:ascii="Arial" w:hAnsi="Arial" w:cs="Arial"/>
                <w:sz w:val="24"/>
              </w:rPr>
              <w:t xml:space="preserve">ine </w:t>
            </w:r>
            <w:r w:rsidR="00E52423" w:rsidRPr="001C2F28">
              <w:rPr>
                <w:rFonts w:ascii="Arial" w:hAnsi="Arial" w:cs="Arial"/>
                <w:sz w:val="24"/>
              </w:rPr>
              <w:t xml:space="preserve"> </w:t>
            </w:r>
          </w:p>
          <w:p w14:paraId="00E76C2D" w14:textId="77777777" w:rsidR="00D05DDE" w:rsidRPr="007576B9" w:rsidRDefault="00D05DDE" w:rsidP="00E5242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 xml:space="preserve">Ensure high personal hygiene standards in the following: personal care, </w:t>
            </w:r>
            <w:r w:rsidR="003F5549">
              <w:rPr>
                <w:rFonts w:ascii="Arial" w:hAnsi="Arial" w:cs="Arial"/>
                <w:sz w:val="24"/>
              </w:rPr>
              <w:t>food preparation and handling.</w:t>
            </w:r>
          </w:p>
          <w:p w14:paraId="492DA13C" w14:textId="77777777" w:rsidR="00D05DDE" w:rsidRPr="007576B9" w:rsidRDefault="00D05DDE" w:rsidP="00D05DD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</w:t>
            </w:r>
            <w:r w:rsidR="001C2F28">
              <w:rPr>
                <w:rFonts w:ascii="Arial" w:hAnsi="Arial" w:cs="Arial"/>
                <w:sz w:val="24"/>
              </w:rPr>
              <w:t xml:space="preserve"> </w:t>
            </w:r>
            <w:r w:rsidRPr="007576B9">
              <w:rPr>
                <w:rFonts w:ascii="Arial" w:hAnsi="Arial" w:cs="Arial"/>
                <w:sz w:val="24"/>
              </w:rPr>
              <w:t>duty of care at all times.</w:t>
            </w:r>
          </w:p>
          <w:p w14:paraId="768F5F0D" w14:textId="77777777" w:rsidR="00D05DDE" w:rsidRPr="001C2F28" w:rsidRDefault="00D05DDE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 cover for other assistance in the event of absence due to holidays or sickness.</w:t>
            </w:r>
          </w:p>
        </w:tc>
      </w:tr>
      <w:tr w:rsidR="00356549" w:rsidRPr="00137276" w14:paraId="39FCD00F" w14:textId="77777777" w:rsidTr="005C7EFD">
        <w:trPr>
          <w:trHeight w:val="458"/>
        </w:trPr>
        <w:tc>
          <w:tcPr>
            <w:tcW w:w="9498" w:type="dxa"/>
          </w:tcPr>
          <w:p w14:paraId="746AA304" w14:textId="77777777"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ANY QUESTIONS CONCERNING DUTIES MAY BE ASKED AT THE INTERVIEW STAGE.  FULL TRAINING WILL BE GIVE</w:t>
            </w:r>
            <w:r w:rsidR="009B543B">
              <w:rPr>
                <w:rFonts w:ascii="Arial" w:hAnsi="Arial" w:cs="Arial"/>
                <w:b/>
                <w:sz w:val="24"/>
              </w:rPr>
              <w:t>N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TO ALL SUCCESSFUL APPLICANTS.</w:t>
            </w:r>
          </w:p>
        </w:tc>
      </w:tr>
    </w:tbl>
    <w:p w14:paraId="32C68FD0" w14:textId="77777777" w:rsidR="00356549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297C7727" w14:textId="77777777" w:rsidTr="00F36C78">
        <w:trPr>
          <w:trHeight w:val="233"/>
        </w:trPr>
        <w:tc>
          <w:tcPr>
            <w:tcW w:w="9498" w:type="dxa"/>
            <w:shd w:val="pct20" w:color="000000" w:fill="FFFFFF"/>
          </w:tcPr>
          <w:p w14:paraId="0687F987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SUPERVISION</w:t>
            </w:r>
          </w:p>
        </w:tc>
      </w:tr>
      <w:tr w:rsidR="00356549" w:rsidRPr="00137276" w14:paraId="734340A7" w14:textId="77777777" w:rsidTr="00F36C78">
        <w:trPr>
          <w:trHeight w:val="872"/>
        </w:trPr>
        <w:tc>
          <w:tcPr>
            <w:tcW w:w="9498" w:type="dxa"/>
          </w:tcPr>
          <w:p w14:paraId="26F3D51B" w14:textId="77777777"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356549" w:rsidRPr="00137276">
              <w:rPr>
                <w:rFonts w:ascii="Arial" w:hAnsi="Arial" w:cs="Arial"/>
                <w:sz w:val="24"/>
              </w:rPr>
              <w:t>will be directed by and accountable to the employer.  It is necess</w:t>
            </w:r>
            <w:r w:rsidR="009748AF" w:rsidRPr="00137276">
              <w:rPr>
                <w:rFonts w:ascii="Arial" w:hAnsi="Arial" w:cs="Arial"/>
                <w:sz w:val="24"/>
              </w:rPr>
              <w:t>ary to ask the employer what the 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</w:t>
            </w:r>
            <w:r w:rsidR="001F7043">
              <w:rPr>
                <w:rFonts w:ascii="Arial" w:hAnsi="Arial" w:cs="Arial"/>
                <w:sz w:val="24"/>
              </w:rPr>
              <w:t xml:space="preserve">are, observing </w:t>
            </w:r>
            <w:r w:rsidR="00962B57">
              <w:rPr>
                <w:rFonts w:ascii="Arial" w:hAnsi="Arial" w:cs="Arial"/>
                <w:sz w:val="24"/>
              </w:rPr>
              <w:t>her</w:t>
            </w:r>
            <w:r w:rsidR="00E52423">
              <w:rPr>
                <w:rFonts w:ascii="Arial" w:hAnsi="Arial" w:cs="Arial"/>
                <w:sz w:val="24"/>
              </w:rPr>
              <w:t xml:space="preserve"> </w:t>
            </w:r>
            <w:r w:rsidR="00356549" w:rsidRPr="00137276">
              <w:rPr>
                <w:rFonts w:ascii="Arial" w:hAnsi="Arial" w:cs="Arial"/>
                <w:sz w:val="24"/>
              </w:rPr>
              <w:t>directions and requests.  It is also necessary to re</w:t>
            </w:r>
            <w:r w:rsidR="00962B57">
              <w:rPr>
                <w:rFonts w:ascii="Arial" w:hAnsi="Arial" w:cs="Arial"/>
                <w:sz w:val="24"/>
              </w:rPr>
              <w:t>spect their</w:t>
            </w:r>
            <w:r w:rsidR="00D05DDE">
              <w:rPr>
                <w:rFonts w:ascii="Arial" w:hAnsi="Arial" w:cs="Arial"/>
                <w:sz w:val="24"/>
              </w:rPr>
              <w:t xml:space="preserve"> privacy.</w:t>
            </w:r>
          </w:p>
        </w:tc>
      </w:tr>
    </w:tbl>
    <w:p w14:paraId="76142A52" w14:textId="77777777" w:rsidR="00A06356" w:rsidRPr="00137276" w:rsidRDefault="00A06356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20ADFC71" w14:textId="77777777" w:rsidTr="00F36C78">
        <w:trPr>
          <w:trHeight w:val="305"/>
        </w:trPr>
        <w:tc>
          <w:tcPr>
            <w:tcW w:w="9498" w:type="dxa"/>
            <w:shd w:val="pct20" w:color="000000" w:fill="FFFFFF"/>
          </w:tcPr>
          <w:p w14:paraId="7EA87C1A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PERSONAL QUALITIES</w:t>
            </w:r>
          </w:p>
        </w:tc>
      </w:tr>
      <w:tr w:rsidR="00356549" w:rsidRPr="00137276" w14:paraId="1B622AEF" w14:textId="77777777" w:rsidTr="00F36C78">
        <w:trPr>
          <w:trHeight w:val="900"/>
        </w:trPr>
        <w:tc>
          <w:tcPr>
            <w:tcW w:w="9498" w:type="dxa"/>
          </w:tcPr>
          <w:p w14:paraId="4DBA2C6E" w14:textId="77777777"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be reliable, trustworthy</w:t>
            </w:r>
            <w:r w:rsidR="00F36C78">
              <w:rPr>
                <w:rFonts w:ascii="Arial" w:hAnsi="Arial" w:cs="Arial"/>
                <w:sz w:val="24"/>
              </w:rPr>
              <w:t>, patient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and punctual.</w:t>
            </w:r>
          </w:p>
          <w:p w14:paraId="7A474655" w14:textId="77777777" w:rsidR="00356549" w:rsidRPr="00137276" w:rsidRDefault="00CC1AA5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</w:t>
            </w:r>
            <w:r w:rsidR="00C94CE6">
              <w:rPr>
                <w:rFonts w:ascii="Arial" w:hAnsi="Arial" w:cs="Arial"/>
                <w:sz w:val="24"/>
              </w:rPr>
              <w:t>e able to work with the client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on </w:t>
            </w:r>
            <w:r w:rsidR="00C94CE6">
              <w:rPr>
                <w:rFonts w:ascii="Arial" w:hAnsi="Arial" w:cs="Arial"/>
                <w:sz w:val="24"/>
              </w:rPr>
              <w:t xml:space="preserve">a one-to-one basis, his </w:t>
            </w:r>
            <w:r w:rsidR="007462A4" w:rsidRPr="00137276">
              <w:rPr>
                <w:rFonts w:ascii="Arial" w:hAnsi="Arial" w:cs="Arial"/>
                <w:sz w:val="24"/>
              </w:rPr>
              <w:t>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being the highest priority.</w:t>
            </w:r>
          </w:p>
        </w:tc>
      </w:tr>
    </w:tbl>
    <w:p w14:paraId="2015D6A3" w14:textId="77777777" w:rsidR="00356549" w:rsidRPr="00137276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76BD447E" w14:textId="77777777" w:rsidTr="004F487C">
        <w:trPr>
          <w:trHeight w:val="287"/>
        </w:trPr>
        <w:tc>
          <w:tcPr>
            <w:tcW w:w="9498" w:type="dxa"/>
            <w:shd w:val="pct20" w:color="000000" w:fill="FFFFFF"/>
          </w:tcPr>
          <w:p w14:paraId="00D7ED75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TRAINING</w:t>
            </w:r>
          </w:p>
        </w:tc>
      </w:tr>
      <w:tr w:rsidR="00356549" w:rsidRPr="00137276" w14:paraId="61FBA08A" w14:textId="77777777" w:rsidTr="004F487C">
        <w:trPr>
          <w:trHeight w:val="345"/>
        </w:trPr>
        <w:tc>
          <w:tcPr>
            <w:tcW w:w="9498" w:type="dxa"/>
          </w:tcPr>
          <w:p w14:paraId="55F98F4F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Although experience desired, full training will be given, and paid for by the employer.</w:t>
            </w:r>
          </w:p>
        </w:tc>
      </w:tr>
    </w:tbl>
    <w:p w14:paraId="487F0D91" w14:textId="77777777" w:rsidR="00E219BC" w:rsidRPr="00137276" w:rsidRDefault="00E219BC">
      <w:pPr>
        <w:ind w:right="-90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76B9" w:rsidRPr="00137276" w14:paraId="16ACB530" w14:textId="77777777" w:rsidTr="00430EBB">
        <w:trPr>
          <w:trHeight w:val="287"/>
        </w:trPr>
        <w:tc>
          <w:tcPr>
            <w:tcW w:w="9498" w:type="dxa"/>
            <w:shd w:val="pct20" w:color="000000" w:fill="FFFFFF"/>
          </w:tcPr>
          <w:p w14:paraId="071A4A9A" w14:textId="77777777" w:rsidR="007576B9" w:rsidRPr="00137276" w:rsidRDefault="007576B9" w:rsidP="007576B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8.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Reference and PVG Scheme Membership</w:t>
            </w:r>
          </w:p>
        </w:tc>
      </w:tr>
      <w:tr w:rsidR="007576B9" w:rsidRPr="00137276" w14:paraId="413D3F81" w14:textId="77777777" w:rsidTr="007576B9">
        <w:trPr>
          <w:trHeight w:val="559"/>
        </w:trPr>
        <w:tc>
          <w:tcPr>
            <w:tcW w:w="9498" w:type="dxa"/>
          </w:tcPr>
          <w:p w14:paraId="7AAFB199" w14:textId="77777777" w:rsidR="007576B9" w:rsidRPr="00137276" w:rsidRDefault="007576B9" w:rsidP="007576B9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</w:rPr>
            </w:pPr>
            <w:r w:rsidRPr="00AE7DFB">
              <w:rPr>
                <w:rFonts w:ascii="Arial" w:hAnsi="Arial" w:cs="Arial"/>
                <w:sz w:val="24"/>
                <w:szCs w:val="24"/>
              </w:rPr>
              <w:t>A reference from 2 employers, one of which should be current or recent is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required.  Employees May be required to reg</w:t>
            </w:r>
            <w:r>
              <w:rPr>
                <w:rFonts w:ascii="Arial" w:hAnsi="Arial" w:cs="Arial"/>
                <w:sz w:val="24"/>
                <w:szCs w:val="24"/>
              </w:rPr>
              <w:t xml:space="preserve">ister with the PVG (Protecting 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Vulnerable Groups) scheme. Furth</w:t>
            </w:r>
            <w:r>
              <w:rPr>
                <w:rFonts w:ascii="Arial" w:hAnsi="Arial" w:cs="Arial"/>
                <w:sz w:val="24"/>
                <w:szCs w:val="24"/>
              </w:rPr>
              <w:t xml:space="preserve">er information can be found at </w:t>
            </w:r>
            <w:hyperlink r:id="rId5" w:history="1">
              <w:r w:rsidRPr="00AE7DFB">
                <w:rPr>
                  <w:rStyle w:val="Hyperlink"/>
                  <w:rFonts w:ascii="Arial" w:hAnsi="Arial" w:cs="Arial"/>
                  <w:sz w:val="24"/>
                  <w:szCs w:val="24"/>
                </w:rPr>
                <w:t>www.disclosurescotland.co.uk</w:t>
              </w:r>
            </w:hyperlink>
          </w:p>
        </w:tc>
      </w:tr>
    </w:tbl>
    <w:p w14:paraId="65BA1AB1" w14:textId="77777777" w:rsidR="00AE7DFB" w:rsidRPr="00AE7DFB" w:rsidRDefault="00AE7DFB" w:rsidP="00AE7DFB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2F9EE88B" w14:textId="77777777" w:rsidR="00785A33" w:rsidRP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  <w:b/>
          <w:sz w:val="26"/>
        </w:rPr>
      </w:pPr>
      <w:r w:rsidRPr="00785A33">
        <w:rPr>
          <w:rFonts w:ascii="Arial" w:hAnsi="Arial" w:cs="Arial"/>
          <w:b/>
          <w:sz w:val="26"/>
        </w:rPr>
        <w:t>Person Specification</w:t>
      </w:r>
    </w:p>
    <w:p w14:paraId="7E4BFA14" w14:textId="77777777" w:rsid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5245"/>
        <w:gridCol w:w="2552"/>
      </w:tblGrid>
      <w:tr w:rsidR="00785A33" w:rsidRPr="003C121B" w14:paraId="461F7E5E" w14:textId="77777777" w:rsidTr="007576B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3C5CC73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64122EF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Essential</w:t>
            </w:r>
          </w:p>
          <w:p w14:paraId="5BE5E56B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9F155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Desirable</w:t>
            </w:r>
          </w:p>
          <w:p w14:paraId="7B033BF1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85A33" w:rsidRPr="003C121B" w14:paraId="2D02A89F" w14:textId="77777777" w:rsidTr="007576B9">
        <w:tc>
          <w:tcPr>
            <w:tcW w:w="1809" w:type="dxa"/>
            <w:shd w:val="clear" w:color="auto" w:fill="E0E0E0"/>
          </w:tcPr>
          <w:p w14:paraId="413FB2B1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E0E0E0"/>
          </w:tcPr>
          <w:p w14:paraId="43B70246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0E0E0"/>
          </w:tcPr>
          <w:p w14:paraId="5EDF0654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7A21758A" w14:textId="77777777" w:rsidTr="007576B9">
        <w:tc>
          <w:tcPr>
            <w:tcW w:w="1809" w:type="dxa"/>
            <w:shd w:val="clear" w:color="auto" w:fill="auto"/>
          </w:tcPr>
          <w:p w14:paraId="5A0BA903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245" w:type="dxa"/>
            <w:shd w:val="clear" w:color="auto" w:fill="auto"/>
          </w:tcPr>
          <w:p w14:paraId="0C5FBC59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2552" w:type="dxa"/>
            <w:shd w:val="clear" w:color="auto" w:fill="auto"/>
          </w:tcPr>
          <w:p w14:paraId="4FC95728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785A33" w:rsidRPr="003C121B" w14:paraId="2DC7D656" w14:textId="77777777" w:rsidTr="007576B9">
        <w:tc>
          <w:tcPr>
            <w:tcW w:w="1809" w:type="dxa"/>
            <w:shd w:val="clear" w:color="auto" w:fill="auto"/>
          </w:tcPr>
          <w:p w14:paraId="70A7316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245" w:type="dxa"/>
            <w:shd w:val="clear" w:color="auto" w:fill="auto"/>
          </w:tcPr>
          <w:p w14:paraId="5920445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standard of education</w:t>
            </w:r>
          </w:p>
          <w:p w14:paraId="45EBAA48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552" w:type="dxa"/>
            <w:shd w:val="clear" w:color="auto" w:fill="auto"/>
          </w:tcPr>
          <w:p w14:paraId="7CF067B7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SVQ Level II</w:t>
            </w:r>
          </w:p>
        </w:tc>
      </w:tr>
      <w:tr w:rsidR="00785A33" w:rsidRPr="003C121B" w14:paraId="46312DF0" w14:textId="77777777" w:rsidTr="007576B9">
        <w:tc>
          <w:tcPr>
            <w:tcW w:w="1809" w:type="dxa"/>
            <w:shd w:val="clear" w:color="auto" w:fill="auto"/>
          </w:tcPr>
          <w:p w14:paraId="667668A6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245" w:type="dxa"/>
            <w:shd w:val="clear" w:color="auto" w:fill="auto"/>
          </w:tcPr>
          <w:p w14:paraId="6799861D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Ability to:</w:t>
            </w:r>
          </w:p>
          <w:p w14:paraId="07BAF043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Accept delegation and work without supervision</w:t>
            </w:r>
          </w:p>
          <w:p w14:paraId="299FF922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team worker</w:t>
            </w:r>
          </w:p>
          <w:p w14:paraId="79254911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Recognise your own limitations</w:t>
            </w:r>
          </w:p>
          <w:p w14:paraId="26710877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95E774C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2552" w:type="dxa"/>
            <w:shd w:val="clear" w:color="auto" w:fill="auto"/>
          </w:tcPr>
          <w:p w14:paraId="1813960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Awareness of adult/child protection issues</w:t>
            </w:r>
          </w:p>
          <w:p w14:paraId="4270125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607D68FA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13D61D93" w14:textId="77777777" w:rsidTr="007576B9">
        <w:tc>
          <w:tcPr>
            <w:tcW w:w="1809" w:type="dxa"/>
            <w:shd w:val="clear" w:color="auto" w:fill="auto"/>
          </w:tcPr>
          <w:p w14:paraId="67BC3856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5245" w:type="dxa"/>
            <w:shd w:val="clear" w:color="auto" w:fill="auto"/>
          </w:tcPr>
          <w:p w14:paraId="3ACA2784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 xml:space="preserve">Ability to </w:t>
            </w:r>
          </w:p>
          <w:p w14:paraId="785AB87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4B645C77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Remain calm and composed in challenging situations</w:t>
            </w:r>
          </w:p>
          <w:p w14:paraId="643C1EF7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 xml:space="preserve">To work in a </w:t>
            </w:r>
            <w:proofErr w:type="spellStart"/>
            <w:r w:rsidRPr="003C121B">
              <w:rPr>
                <w:rFonts w:ascii="Arial" w:hAnsi="Arial" w:cs="Arial"/>
              </w:rPr>
              <w:t>non judgmental</w:t>
            </w:r>
            <w:proofErr w:type="spellEnd"/>
            <w:r w:rsidRPr="003C121B">
              <w:rPr>
                <w:rFonts w:ascii="Arial" w:hAnsi="Arial" w:cs="Arial"/>
              </w:rPr>
              <w:t xml:space="preserve"> manner</w:t>
            </w:r>
          </w:p>
          <w:p w14:paraId="717CCC7C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552" w:type="dxa"/>
            <w:shd w:val="clear" w:color="auto" w:fill="auto"/>
          </w:tcPr>
          <w:p w14:paraId="5BBD9A52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0135EB24" w14:textId="77777777" w:rsidTr="007576B9">
        <w:tc>
          <w:tcPr>
            <w:tcW w:w="1809" w:type="dxa"/>
            <w:shd w:val="clear" w:color="auto" w:fill="auto"/>
          </w:tcPr>
          <w:p w14:paraId="18394574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5245" w:type="dxa"/>
            <w:shd w:val="clear" w:color="auto" w:fill="auto"/>
          </w:tcPr>
          <w:p w14:paraId="682A3DB1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Able to work flexible hours to meet the needs of the service</w:t>
            </w:r>
          </w:p>
          <w:p w14:paraId="378DA53D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timekeeping</w:t>
            </w:r>
          </w:p>
        </w:tc>
        <w:tc>
          <w:tcPr>
            <w:tcW w:w="2552" w:type="dxa"/>
            <w:shd w:val="clear" w:color="auto" w:fill="auto"/>
          </w:tcPr>
          <w:p w14:paraId="5008EB41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Valid driving license and access to a vehicle</w:t>
            </w:r>
          </w:p>
        </w:tc>
      </w:tr>
    </w:tbl>
    <w:p w14:paraId="0C8A8558" w14:textId="77777777" w:rsidR="00C9313C" w:rsidRPr="00AE7DFB" w:rsidRDefault="00C9313C" w:rsidP="007576B9">
      <w:pPr>
        <w:jc w:val="center"/>
        <w:rPr>
          <w:rFonts w:ascii="Arial" w:hAnsi="Arial" w:cs="Arial"/>
          <w:b/>
          <w:sz w:val="24"/>
          <w:szCs w:val="24"/>
        </w:rPr>
      </w:pPr>
    </w:p>
    <w:sectPr w:rsidR="00C9313C" w:rsidRPr="00AE7DFB" w:rsidSect="00C94C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264D0"/>
    <w:rsid w:val="00052264"/>
    <w:rsid w:val="00067A7B"/>
    <w:rsid w:val="00070CDA"/>
    <w:rsid w:val="0007119D"/>
    <w:rsid w:val="000D16F2"/>
    <w:rsid w:val="000E2C98"/>
    <w:rsid w:val="00101ADC"/>
    <w:rsid w:val="00105AB0"/>
    <w:rsid w:val="0012015F"/>
    <w:rsid w:val="00132813"/>
    <w:rsid w:val="00137276"/>
    <w:rsid w:val="001677D0"/>
    <w:rsid w:val="00171BC9"/>
    <w:rsid w:val="00175104"/>
    <w:rsid w:val="00175B2C"/>
    <w:rsid w:val="00187B79"/>
    <w:rsid w:val="001C2F28"/>
    <w:rsid w:val="001C6DD6"/>
    <w:rsid w:val="001E0AC6"/>
    <w:rsid w:val="001F319D"/>
    <w:rsid w:val="001F7043"/>
    <w:rsid w:val="00207171"/>
    <w:rsid w:val="002373CD"/>
    <w:rsid w:val="00256CDB"/>
    <w:rsid w:val="00264C94"/>
    <w:rsid w:val="002715B0"/>
    <w:rsid w:val="002874E2"/>
    <w:rsid w:val="002D7553"/>
    <w:rsid w:val="002E25CF"/>
    <w:rsid w:val="00356549"/>
    <w:rsid w:val="0037155C"/>
    <w:rsid w:val="003B1C39"/>
    <w:rsid w:val="003B367B"/>
    <w:rsid w:val="003B39BF"/>
    <w:rsid w:val="003C121B"/>
    <w:rsid w:val="003D10A5"/>
    <w:rsid w:val="003F5549"/>
    <w:rsid w:val="004160F1"/>
    <w:rsid w:val="00430EBB"/>
    <w:rsid w:val="0043613A"/>
    <w:rsid w:val="004378BF"/>
    <w:rsid w:val="00442BAF"/>
    <w:rsid w:val="00464407"/>
    <w:rsid w:val="00467F93"/>
    <w:rsid w:val="00496F42"/>
    <w:rsid w:val="004D30E7"/>
    <w:rsid w:val="004F487C"/>
    <w:rsid w:val="00512F12"/>
    <w:rsid w:val="0051578C"/>
    <w:rsid w:val="0052057E"/>
    <w:rsid w:val="00523880"/>
    <w:rsid w:val="00541114"/>
    <w:rsid w:val="0056283A"/>
    <w:rsid w:val="0059172B"/>
    <w:rsid w:val="005B3D3A"/>
    <w:rsid w:val="005C7EFD"/>
    <w:rsid w:val="005E3FB4"/>
    <w:rsid w:val="00606D6E"/>
    <w:rsid w:val="006115FD"/>
    <w:rsid w:val="00611F72"/>
    <w:rsid w:val="006122D5"/>
    <w:rsid w:val="00626E57"/>
    <w:rsid w:val="00645300"/>
    <w:rsid w:val="00645EA3"/>
    <w:rsid w:val="006A15F2"/>
    <w:rsid w:val="006A16D6"/>
    <w:rsid w:val="006A17AC"/>
    <w:rsid w:val="006B3FF6"/>
    <w:rsid w:val="006C2D4C"/>
    <w:rsid w:val="006C60F4"/>
    <w:rsid w:val="0071230E"/>
    <w:rsid w:val="007462A4"/>
    <w:rsid w:val="007576B9"/>
    <w:rsid w:val="00763185"/>
    <w:rsid w:val="007648D3"/>
    <w:rsid w:val="00785A33"/>
    <w:rsid w:val="007E3EF9"/>
    <w:rsid w:val="007F342B"/>
    <w:rsid w:val="008205E6"/>
    <w:rsid w:val="0085779A"/>
    <w:rsid w:val="008B4501"/>
    <w:rsid w:val="00927C56"/>
    <w:rsid w:val="00932085"/>
    <w:rsid w:val="0095344B"/>
    <w:rsid w:val="00962B57"/>
    <w:rsid w:val="00964C54"/>
    <w:rsid w:val="009671BE"/>
    <w:rsid w:val="00970D44"/>
    <w:rsid w:val="009748AF"/>
    <w:rsid w:val="009A6C15"/>
    <w:rsid w:val="009B543B"/>
    <w:rsid w:val="009C32D7"/>
    <w:rsid w:val="009D2281"/>
    <w:rsid w:val="009D464C"/>
    <w:rsid w:val="009E25BF"/>
    <w:rsid w:val="00A06356"/>
    <w:rsid w:val="00A35E5B"/>
    <w:rsid w:val="00A505BC"/>
    <w:rsid w:val="00AD1626"/>
    <w:rsid w:val="00AE7DFB"/>
    <w:rsid w:val="00B14D6E"/>
    <w:rsid w:val="00B50028"/>
    <w:rsid w:val="00B53CA2"/>
    <w:rsid w:val="00B77B65"/>
    <w:rsid w:val="00BC6A1E"/>
    <w:rsid w:val="00BD63A1"/>
    <w:rsid w:val="00BE4831"/>
    <w:rsid w:val="00BE7EB0"/>
    <w:rsid w:val="00C07A3E"/>
    <w:rsid w:val="00C2104D"/>
    <w:rsid w:val="00C57029"/>
    <w:rsid w:val="00C72A0D"/>
    <w:rsid w:val="00C9313C"/>
    <w:rsid w:val="00C94CE6"/>
    <w:rsid w:val="00C962FD"/>
    <w:rsid w:val="00CA21A7"/>
    <w:rsid w:val="00CC1AA5"/>
    <w:rsid w:val="00CF37D2"/>
    <w:rsid w:val="00D05DDE"/>
    <w:rsid w:val="00D54EC1"/>
    <w:rsid w:val="00D57A18"/>
    <w:rsid w:val="00D67AFA"/>
    <w:rsid w:val="00D73986"/>
    <w:rsid w:val="00D73DA1"/>
    <w:rsid w:val="00DA4DB0"/>
    <w:rsid w:val="00E035E0"/>
    <w:rsid w:val="00E219BC"/>
    <w:rsid w:val="00E378F4"/>
    <w:rsid w:val="00E411E7"/>
    <w:rsid w:val="00E52423"/>
    <w:rsid w:val="00E82B2D"/>
    <w:rsid w:val="00EB4FBF"/>
    <w:rsid w:val="00ED0345"/>
    <w:rsid w:val="00ED50D3"/>
    <w:rsid w:val="00EF0FE1"/>
    <w:rsid w:val="00F36C78"/>
    <w:rsid w:val="00F671B1"/>
    <w:rsid w:val="00F82CD6"/>
    <w:rsid w:val="00F922CD"/>
    <w:rsid w:val="00FA11E9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E68C0"/>
  <w15:chartTrackingRefBased/>
  <w15:docId w15:val="{E9FF7732-5144-4D65-A6E3-9D14010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57E"/>
    <w:rPr>
      <w:lang w:val="en-US" w:eastAsia="en-US"/>
    </w:rPr>
  </w:style>
  <w:style w:type="paragraph" w:styleId="Heading1">
    <w:name w:val="heading 1"/>
    <w:basedOn w:val="Normal"/>
    <w:next w:val="Normal"/>
    <w:qFormat/>
    <w:rsid w:val="0052057E"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57E"/>
    <w:pPr>
      <w:jc w:val="center"/>
    </w:pPr>
    <w:rPr>
      <w:b/>
      <w:sz w:val="24"/>
    </w:rPr>
  </w:style>
  <w:style w:type="paragraph" w:styleId="BodyText">
    <w:name w:val="Body Text"/>
    <w:basedOn w:val="Normal"/>
    <w:rsid w:val="0052057E"/>
    <w:pPr>
      <w:tabs>
        <w:tab w:val="left" w:pos="0"/>
      </w:tabs>
      <w:ind w:right="-9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9B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43B"/>
    <w:rPr>
      <w:rFonts w:ascii="Tahoma" w:hAnsi="Tahoma" w:cs="Tahoma"/>
      <w:sz w:val="16"/>
      <w:szCs w:val="16"/>
    </w:rPr>
  </w:style>
  <w:style w:type="character" w:styleId="Hyperlink">
    <w:name w:val="Hyperlink"/>
    <w:rsid w:val="00AE7DF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AE7DFB"/>
    <w:rPr>
      <w:b/>
      <w:bCs/>
    </w:rPr>
  </w:style>
  <w:style w:type="table" w:styleId="TableGrid">
    <w:name w:val="Table Grid"/>
    <w:basedOn w:val="TableNormal"/>
    <w:rsid w:val="00785A33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1A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4</TotalTime>
  <Pages>2</Pages>
  <Words>483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3251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Averil Duncan</cp:lastModifiedBy>
  <cp:revision>4</cp:revision>
  <cp:lastPrinted>2016-01-29T11:22:00Z</cp:lastPrinted>
  <dcterms:created xsi:type="dcterms:W3CDTF">2022-06-10T13:36:00Z</dcterms:created>
  <dcterms:modified xsi:type="dcterms:W3CDTF">2022-07-14T14:03:00Z</dcterms:modified>
</cp:coreProperties>
</file>