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63FDFF70"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34AF8">
        <w:rPr>
          <w:rFonts w:ascii="Arial" w:hAnsi="Arial" w:cs="Arial"/>
          <w:b/>
          <w:sz w:val="22"/>
          <w:szCs w:val="22"/>
          <w:u w:val="single"/>
        </w:rPr>
        <w:t>AA</w:t>
      </w:r>
      <w:r w:rsidR="00B82622">
        <w:rPr>
          <w:rFonts w:ascii="Arial" w:hAnsi="Arial" w:cs="Arial"/>
          <w:b/>
          <w:sz w:val="22"/>
          <w:szCs w:val="22"/>
          <w:u w:val="single"/>
        </w:rPr>
        <w:t>0</w:t>
      </w:r>
      <w:r w:rsidR="00256F4B">
        <w:rPr>
          <w:rFonts w:ascii="Arial" w:hAnsi="Arial" w:cs="Arial"/>
          <w:b/>
          <w:sz w:val="22"/>
          <w:szCs w:val="22"/>
          <w:u w:val="single"/>
        </w:rPr>
        <w:t>8</w:t>
      </w:r>
      <w:r w:rsidR="00210700">
        <w:rPr>
          <w:rFonts w:ascii="Arial" w:hAnsi="Arial" w:cs="Arial"/>
          <w:b/>
          <w:sz w:val="22"/>
          <w:szCs w:val="22"/>
          <w:u w:val="single"/>
        </w:rPr>
        <w:t>25</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004DB5B" w14:textId="7F30375D" w:rsidR="00E26221" w:rsidRDefault="00F6608B" w:rsidP="00E2100B">
      <w:pPr>
        <w:ind w:left="360" w:right="-90"/>
        <w:rPr>
          <w:rFonts w:ascii="Arial" w:hAnsi="Arial" w:cs="Arial"/>
          <w:b/>
          <w:bCs/>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256F4B">
        <w:rPr>
          <w:rFonts w:ascii="Arial" w:hAnsi="Arial" w:cs="Arial"/>
          <w:b/>
          <w:sz w:val="22"/>
          <w:szCs w:val="22"/>
        </w:rPr>
        <w:t xml:space="preserve">1 or </w:t>
      </w:r>
      <w:r w:rsidR="00812A66">
        <w:rPr>
          <w:rFonts w:ascii="Arial" w:hAnsi="Arial" w:cs="Arial"/>
          <w:b/>
          <w:sz w:val="22"/>
          <w:szCs w:val="22"/>
        </w:rPr>
        <w:t xml:space="preserve">2 </w:t>
      </w:r>
      <w:r w:rsidR="00E26221" w:rsidRPr="00812A66">
        <w:rPr>
          <w:rFonts w:ascii="Arial" w:hAnsi="Arial" w:cs="Arial"/>
          <w:b/>
          <w:bCs/>
          <w:sz w:val="22"/>
          <w:szCs w:val="22"/>
        </w:rPr>
        <w:t>Care</w:t>
      </w:r>
      <w:r w:rsidR="00D55DA9" w:rsidRPr="00812A66">
        <w:rPr>
          <w:rFonts w:ascii="Arial" w:hAnsi="Arial" w:cs="Arial"/>
          <w:b/>
          <w:bCs/>
          <w:sz w:val="22"/>
          <w:szCs w:val="22"/>
        </w:rPr>
        <w:t>r</w:t>
      </w:r>
      <w:r w:rsidR="00812A66" w:rsidRPr="00812A66">
        <w:rPr>
          <w:rFonts w:ascii="Arial" w:hAnsi="Arial" w:cs="Arial"/>
          <w:b/>
          <w:bCs/>
          <w:sz w:val="22"/>
          <w:szCs w:val="22"/>
        </w:rPr>
        <w:t xml:space="preserve">s required </w:t>
      </w:r>
    </w:p>
    <w:p w14:paraId="40DB824B" w14:textId="77777777" w:rsidR="00256F4B" w:rsidRDefault="00256F4B" w:rsidP="00E2100B">
      <w:pPr>
        <w:ind w:left="360" w:right="-90"/>
        <w:rPr>
          <w:rFonts w:ascii="Arial" w:hAnsi="Arial" w:cs="Arial"/>
          <w:b/>
          <w:bCs/>
          <w:sz w:val="22"/>
          <w:szCs w:val="22"/>
        </w:rPr>
      </w:pPr>
    </w:p>
    <w:p w14:paraId="732DAF2B" w14:textId="2E2AF3E6" w:rsidR="00256F4B" w:rsidRPr="00812A66" w:rsidRDefault="00256F4B" w:rsidP="00E2100B">
      <w:pPr>
        <w:ind w:left="360" w:right="-90"/>
        <w:rPr>
          <w:rFonts w:ascii="Arial" w:hAnsi="Arial" w:cs="Arial"/>
          <w:b/>
          <w:bCs/>
          <w:sz w:val="22"/>
          <w:szCs w:val="22"/>
        </w:rPr>
      </w:pPr>
      <w:r w:rsidRPr="00256F4B">
        <w:rPr>
          <w:rFonts w:ascii="Arial" w:hAnsi="Arial" w:cs="Arial"/>
          <w:b/>
          <w:bCs/>
          <w:sz w:val="22"/>
          <w:szCs w:val="22"/>
        </w:rPr>
        <w:t>Also a person interested in being retained as a second responder (payment will be discussed) &amp; holiday/sickness cover is available</w:t>
      </w:r>
    </w:p>
    <w:p w14:paraId="006C945F" w14:textId="77777777" w:rsidR="00812A66" w:rsidRPr="00812A66" w:rsidRDefault="00812A66" w:rsidP="00E2100B">
      <w:pPr>
        <w:ind w:left="360" w:right="-90"/>
        <w:rPr>
          <w:rFonts w:ascii="Arial" w:hAnsi="Arial" w:cs="Arial"/>
          <w:b/>
          <w:bCs/>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2E8146A5" w14:textId="3672056C" w:rsidR="00A90A63" w:rsidRPr="00DF0D79" w:rsidRDefault="00E9424C" w:rsidP="00DF0D79">
      <w:pPr>
        <w:ind w:left="360" w:right="-90"/>
        <w:rPr>
          <w:rFonts w:ascii="Arial" w:hAnsi="Arial" w:cs="Arial"/>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2EEA5160" w14:textId="7DA90C74" w:rsidR="00DF0D79" w:rsidRDefault="00DF0D79" w:rsidP="00DF0D79">
      <w:pPr>
        <w:pStyle w:val="NormalWeb"/>
        <w:ind w:firstLine="360"/>
        <w:rPr>
          <w:rFonts w:ascii="Arial" w:hAnsi="Arial" w:cs="Arial"/>
          <w:b/>
          <w:bCs/>
          <w:sz w:val="22"/>
          <w:szCs w:val="22"/>
        </w:rPr>
      </w:pPr>
      <w:r>
        <w:rPr>
          <w:rFonts w:ascii="Arial" w:hAnsi="Arial" w:cs="Arial"/>
          <w:b/>
          <w:sz w:val="22"/>
          <w:szCs w:val="22"/>
        </w:rPr>
        <w:t xml:space="preserve">Hours: </w:t>
      </w:r>
      <w:r w:rsidR="00255E2A">
        <w:rPr>
          <w:rFonts w:ascii="Arial" w:hAnsi="Arial" w:cs="Arial"/>
          <w:b/>
          <w:bCs/>
          <w:sz w:val="22"/>
          <w:szCs w:val="22"/>
        </w:rPr>
        <w:t xml:space="preserve">66 </w:t>
      </w:r>
      <w:r w:rsidR="00521DC4" w:rsidRPr="00521DC4">
        <w:rPr>
          <w:rFonts w:ascii="Arial" w:hAnsi="Arial" w:cs="Arial"/>
          <w:b/>
          <w:bCs/>
          <w:sz w:val="22"/>
          <w:szCs w:val="22"/>
        </w:rPr>
        <w:t xml:space="preserve">hours available for </w:t>
      </w:r>
      <w:r w:rsidR="00256F4B">
        <w:rPr>
          <w:rFonts w:ascii="Arial" w:hAnsi="Arial" w:cs="Arial"/>
          <w:b/>
          <w:bCs/>
          <w:sz w:val="22"/>
          <w:szCs w:val="22"/>
        </w:rPr>
        <w:t xml:space="preserve">1 or </w:t>
      </w:r>
      <w:r w:rsidR="00521DC4" w:rsidRPr="00521DC4">
        <w:rPr>
          <w:rFonts w:ascii="Arial" w:hAnsi="Arial" w:cs="Arial"/>
          <w:b/>
          <w:bCs/>
          <w:sz w:val="22"/>
          <w:szCs w:val="22"/>
        </w:rPr>
        <w:t>2 carers, flexible available over a fortnight</w:t>
      </w:r>
    </w:p>
    <w:p w14:paraId="56EFCE35" w14:textId="52B01E54" w:rsidR="00D40F47" w:rsidRPr="00DF0D79" w:rsidRDefault="00D40F47" w:rsidP="00DF0D79">
      <w:pPr>
        <w:pStyle w:val="NormalWeb"/>
        <w:ind w:firstLine="360"/>
        <w:rPr>
          <w:rFonts w:ascii="Verdana" w:hAnsi="Verdana"/>
          <w:b/>
          <w:bCs/>
          <w:color w:val="000000"/>
          <w:sz w:val="18"/>
          <w:szCs w:val="18"/>
        </w:rPr>
      </w:pPr>
      <w:r w:rsidRPr="00D40F47">
        <w:rPr>
          <w:rFonts w:ascii="Verdana" w:hAnsi="Verdana"/>
          <w:b/>
          <w:bCs/>
          <w:color w:val="000000"/>
          <w:sz w:val="18"/>
          <w:szCs w:val="18"/>
        </w:rPr>
        <w:t>(option of overnight stay, room can be provided)</w:t>
      </w:r>
    </w:p>
    <w:p w14:paraId="7321471A" w14:textId="177B43FD" w:rsidR="00A90A63" w:rsidRDefault="00521DC4" w:rsidP="000D1E99">
      <w:pPr>
        <w:ind w:left="360" w:right="-90"/>
        <w:rPr>
          <w:rFonts w:ascii="Arial" w:hAnsi="Arial" w:cs="Arial"/>
          <w:b/>
          <w:sz w:val="22"/>
          <w:szCs w:val="22"/>
        </w:rPr>
      </w:pPr>
      <w:r>
        <w:rPr>
          <w:rFonts w:ascii="Arial" w:hAnsi="Arial" w:cs="Arial"/>
          <w:b/>
          <w:sz w:val="22"/>
          <w:szCs w:val="22"/>
        </w:rPr>
        <w:t>And be</w:t>
      </w:r>
      <w:r w:rsidR="001F517E">
        <w:rPr>
          <w:rFonts w:ascii="Arial" w:hAnsi="Arial" w:cs="Arial"/>
          <w:b/>
          <w:sz w:val="22"/>
          <w:szCs w:val="22"/>
        </w:rPr>
        <w:t xml:space="preserve"> able to provide relief and sickness cover </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5D505FA6"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w:t>
      </w:r>
      <w:r w:rsidR="004E56EC" w:rsidRPr="00D25657">
        <w:rPr>
          <w:rFonts w:ascii="Arial" w:hAnsi="Arial" w:cs="Arial"/>
          <w:bCs/>
          <w:sz w:val="22"/>
          <w:szCs w:val="22"/>
        </w:rPr>
        <w:t>however,</w:t>
      </w:r>
      <w:r w:rsidRPr="00D25657">
        <w:rPr>
          <w:rFonts w:ascii="Arial" w:hAnsi="Arial" w:cs="Arial"/>
          <w:bCs/>
          <w:sz w:val="22"/>
          <w:szCs w:val="22"/>
        </w:rPr>
        <w:t xml:space="preserve">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fairly </w:t>
      </w:r>
      <w:r w:rsidR="00415F8C" w:rsidRPr="00D25657">
        <w:rPr>
          <w:rFonts w:ascii="Arial" w:hAnsi="Arial" w:cs="Arial"/>
          <w:bCs/>
          <w:sz w:val="22"/>
          <w:szCs w:val="22"/>
        </w:rPr>
        <w:t>early,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9DB649C" w14:textId="77777777" w:rsidR="0070148A" w:rsidRDefault="0070148A" w:rsidP="00E2100B">
      <w:pPr>
        <w:ind w:left="284" w:right="-90"/>
        <w:rPr>
          <w:rFonts w:ascii="Arial" w:hAnsi="Arial" w:cs="Arial"/>
          <w:bCs/>
          <w:sz w:val="22"/>
          <w:szCs w:val="22"/>
        </w:rPr>
      </w:pPr>
    </w:p>
    <w:p w14:paraId="36E48CD4" w14:textId="77466C20" w:rsidR="0070148A" w:rsidRPr="00D25657" w:rsidRDefault="00947A99" w:rsidP="00E2100B">
      <w:pPr>
        <w:ind w:left="284" w:right="-90"/>
        <w:rPr>
          <w:rFonts w:ascii="Arial" w:hAnsi="Arial" w:cs="Arial"/>
          <w:bCs/>
          <w:sz w:val="22"/>
          <w:szCs w:val="22"/>
        </w:rPr>
      </w:pPr>
      <w:r>
        <w:rPr>
          <w:rFonts w:ascii="Arial" w:hAnsi="Arial" w:cs="Arial"/>
          <w:bCs/>
          <w:sz w:val="22"/>
          <w:szCs w:val="22"/>
        </w:rPr>
        <w:t>Additionally,</w:t>
      </w:r>
      <w:r w:rsidR="0070148A">
        <w:rPr>
          <w:rFonts w:ascii="Arial" w:hAnsi="Arial" w:cs="Arial"/>
          <w:bCs/>
          <w:sz w:val="22"/>
          <w:szCs w:val="22"/>
        </w:rPr>
        <w:t xml:space="preserve"> the employer as advertised for a person, </w:t>
      </w:r>
      <w:r w:rsidR="003B27FB">
        <w:rPr>
          <w:rFonts w:ascii="Arial" w:hAnsi="Arial" w:cs="Arial"/>
          <w:bCs/>
          <w:sz w:val="22"/>
          <w:szCs w:val="22"/>
        </w:rPr>
        <w:t>or applicant to be available to be called out to be with client</w:t>
      </w:r>
      <w:r w:rsidR="00FA434D">
        <w:rPr>
          <w:rFonts w:ascii="Arial" w:hAnsi="Arial" w:cs="Arial"/>
          <w:bCs/>
          <w:sz w:val="22"/>
          <w:szCs w:val="22"/>
        </w:rPr>
        <w:t xml:space="preserve">. You would be on call for a number of days per month. Only rarely could you be asked to attend client. Should you do so you would be employed under the same terms as a carer. </w:t>
      </w:r>
      <w:r w:rsidR="007E4BED">
        <w:rPr>
          <w:rFonts w:ascii="Arial" w:hAnsi="Arial" w:cs="Arial"/>
          <w:bCs/>
          <w:sz w:val="22"/>
          <w:szCs w:val="22"/>
        </w:rPr>
        <w:t>The terms of a retention fee would be subject of agreement with the employer.</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378098D6" w14:textId="77777777" w:rsidR="00087621" w:rsidRPr="00087621" w:rsidRDefault="00860FB7" w:rsidP="00087621">
      <w:pPr>
        <w:ind w:left="360" w:right="-90"/>
        <w:jc w:val="both"/>
        <w:rPr>
          <w:rFonts w:ascii="Arial" w:hAnsi="Arial" w:cs="Arial"/>
          <w:b/>
          <w:bCs/>
          <w:sz w:val="22"/>
          <w:szCs w:val="22"/>
          <w:u w:val="single"/>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087621" w:rsidRPr="00087621">
        <w:rPr>
          <w:rFonts w:ascii="Arial" w:hAnsi="Arial" w:cs="Arial"/>
          <w:b/>
          <w:bCs/>
          <w:sz w:val="22"/>
          <w:szCs w:val="22"/>
          <w:u w:val="single"/>
        </w:rPr>
        <w:t>PVG will be required for successful applicant</w:t>
      </w:r>
    </w:p>
    <w:p w14:paraId="063F8AD1" w14:textId="5B7417E4" w:rsidR="00860FB7" w:rsidRPr="003B0AE2" w:rsidRDefault="00860FB7" w:rsidP="00A90692">
      <w:pPr>
        <w:ind w:left="360" w:right="-90"/>
        <w:jc w:val="both"/>
        <w:rPr>
          <w:rFonts w:ascii="Arial" w:hAnsi="Arial" w:cs="Arial"/>
          <w:sz w:val="22"/>
          <w:szCs w:val="22"/>
        </w:rPr>
      </w:pP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195D18F6" w14:textId="77777777" w:rsidR="00DF0D79" w:rsidRDefault="00DF0D79" w:rsidP="00274E0C">
      <w:pPr>
        <w:ind w:left="360" w:right="-90"/>
        <w:jc w:val="both"/>
        <w:rPr>
          <w:rFonts w:ascii="Arial" w:hAnsi="Arial" w:cs="Arial"/>
          <w:b/>
          <w:sz w:val="22"/>
          <w:szCs w:val="22"/>
        </w:rPr>
      </w:pPr>
    </w:p>
    <w:p w14:paraId="66C29C98" w14:textId="77777777" w:rsidR="00DF0D79" w:rsidRDefault="00DF0D79" w:rsidP="00274E0C">
      <w:pPr>
        <w:ind w:left="360" w:right="-90"/>
        <w:jc w:val="both"/>
        <w:rPr>
          <w:rFonts w:ascii="Arial" w:hAnsi="Arial" w:cs="Arial"/>
          <w:b/>
          <w:sz w:val="22"/>
          <w:szCs w:val="22"/>
        </w:rPr>
      </w:pPr>
    </w:p>
    <w:p w14:paraId="017D2303" w14:textId="77777777" w:rsidR="00DF0D79" w:rsidRDefault="00DF0D79" w:rsidP="00274E0C">
      <w:pPr>
        <w:ind w:left="360" w:right="-90"/>
        <w:jc w:val="both"/>
        <w:rPr>
          <w:rFonts w:ascii="Arial" w:hAnsi="Arial" w:cs="Arial"/>
          <w:b/>
          <w:sz w:val="22"/>
          <w:szCs w:val="22"/>
        </w:rPr>
      </w:pPr>
    </w:p>
    <w:p w14:paraId="0E1AB00D" w14:textId="77777777" w:rsidR="00DF0D79" w:rsidRDefault="00DF0D79"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32427BF6" w14:textId="77777777" w:rsidR="00DF0D79" w:rsidRDefault="00DF0D79" w:rsidP="00930DEF">
      <w:pPr>
        <w:ind w:right="-90"/>
        <w:jc w:val="both"/>
        <w:rPr>
          <w:rFonts w:ascii="Arial" w:hAnsi="Arial" w:cs="Arial"/>
          <w:b/>
          <w:sz w:val="22"/>
          <w:szCs w:val="22"/>
        </w:rPr>
      </w:pPr>
    </w:p>
    <w:p w14:paraId="2A0E366F" w14:textId="77777777" w:rsidR="00DF0D79" w:rsidRDefault="00DF0D79" w:rsidP="00930DEF">
      <w:pPr>
        <w:ind w:right="-90"/>
        <w:jc w:val="both"/>
        <w:rPr>
          <w:rFonts w:ascii="Arial" w:hAnsi="Arial" w:cs="Arial"/>
          <w:b/>
          <w:sz w:val="22"/>
          <w:szCs w:val="22"/>
        </w:rPr>
      </w:pPr>
    </w:p>
    <w:p w14:paraId="7EF2A1BF" w14:textId="3B9A507A"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87621"/>
    <w:rsid w:val="000A59C6"/>
    <w:rsid w:val="000C49BD"/>
    <w:rsid w:val="000D1308"/>
    <w:rsid w:val="000D1E99"/>
    <w:rsid w:val="000D305E"/>
    <w:rsid w:val="000E107E"/>
    <w:rsid w:val="000E16E2"/>
    <w:rsid w:val="00104770"/>
    <w:rsid w:val="0011112A"/>
    <w:rsid w:val="0011305C"/>
    <w:rsid w:val="001141A4"/>
    <w:rsid w:val="00115296"/>
    <w:rsid w:val="0012766B"/>
    <w:rsid w:val="00130FB5"/>
    <w:rsid w:val="00140C30"/>
    <w:rsid w:val="00146141"/>
    <w:rsid w:val="001534BE"/>
    <w:rsid w:val="001640BE"/>
    <w:rsid w:val="00190EC9"/>
    <w:rsid w:val="00192596"/>
    <w:rsid w:val="001A756E"/>
    <w:rsid w:val="001B135B"/>
    <w:rsid w:val="001D344E"/>
    <w:rsid w:val="001E3AFA"/>
    <w:rsid w:val="001F517E"/>
    <w:rsid w:val="00204764"/>
    <w:rsid w:val="00210700"/>
    <w:rsid w:val="00226A45"/>
    <w:rsid w:val="00233E2F"/>
    <w:rsid w:val="00235EBE"/>
    <w:rsid w:val="00236167"/>
    <w:rsid w:val="00236AD4"/>
    <w:rsid w:val="00254200"/>
    <w:rsid w:val="00255E2A"/>
    <w:rsid w:val="00256F4B"/>
    <w:rsid w:val="00274E0C"/>
    <w:rsid w:val="00285F4E"/>
    <w:rsid w:val="002915D6"/>
    <w:rsid w:val="00293EFF"/>
    <w:rsid w:val="002A28B0"/>
    <w:rsid w:val="002A2D10"/>
    <w:rsid w:val="002A32C9"/>
    <w:rsid w:val="002B4E69"/>
    <w:rsid w:val="002F22EE"/>
    <w:rsid w:val="002F2E7F"/>
    <w:rsid w:val="00304C06"/>
    <w:rsid w:val="0031248D"/>
    <w:rsid w:val="003124B8"/>
    <w:rsid w:val="0031783A"/>
    <w:rsid w:val="003376A0"/>
    <w:rsid w:val="00341057"/>
    <w:rsid w:val="00342A5B"/>
    <w:rsid w:val="003622AA"/>
    <w:rsid w:val="00371E59"/>
    <w:rsid w:val="0037689A"/>
    <w:rsid w:val="00387808"/>
    <w:rsid w:val="003905B3"/>
    <w:rsid w:val="003960D1"/>
    <w:rsid w:val="003A2E4B"/>
    <w:rsid w:val="003A332B"/>
    <w:rsid w:val="003A70B7"/>
    <w:rsid w:val="003B0722"/>
    <w:rsid w:val="003B0AE2"/>
    <w:rsid w:val="003B27FB"/>
    <w:rsid w:val="003B6A8D"/>
    <w:rsid w:val="003F48DB"/>
    <w:rsid w:val="00415F8C"/>
    <w:rsid w:val="00440DF0"/>
    <w:rsid w:val="00471017"/>
    <w:rsid w:val="00483472"/>
    <w:rsid w:val="004B2AE9"/>
    <w:rsid w:val="004D0BEF"/>
    <w:rsid w:val="004E56EC"/>
    <w:rsid w:val="004E6C92"/>
    <w:rsid w:val="004E6DB8"/>
    <w:rsid w:val="004F333D"/>
    <w:rsid w:val="00504999"/>
    <w:rsid w:val="00513CFD"/>
    <w:rsid w:val="00521DC4"/>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3383D"/>
    <w:rsid w:val="00640B79"/>
    <w:rsid w:val="00641D3E"/>
    <w:rsid w:val="00644702"/>
    <w:rsid w:val="00650F46"/>
    <w:rsid w:val="00661411"/>
    <w:rsid w:val="0068730B"/>
    <w:rsid w:val="00691757"/>
    <w:rsid w:val="006C5877"/>
    <w:rsid w:val="0070148A"/>
    <w:rsid w:val="00703427"/>
    <w:rsid w:val="007060FD"/>
    <w:rsid w:val="00750CCA"/>
    <w:rsid w:val="0075140E"/>
    <w:rsid w:val="0075227E"/>
    <w:rsid w:val="00760753"/>
    <w:rsid w:val="007A22B8"/>
    <w:rsid w:val="007B21AA"/>
    <w:rsid w:val="007B3ABA"/>
    <w:rsid w:val="007B5415"/>
    <w:rsid w:val="007C18B2"/>
    <w:rsid w:val="007C7EED"/>
    <w:rsid w:val="007E039C"/>
    <w:rsid w:val="007E4BED"/>
    <w:rsid w:val="007F49F7"/>
    <w:rsid w:val="00810ECB"/>
    <w:rsid w:val="00811B26"/>
    <w:rsid w:val="00812A66"/>
    <w:rsid w:val="008424BE"/>
    <w:rsid w:val="008565C7"/>
    <w:rsid w:val="00860FB7"/>
    <w:rsid w:val="00864332"/>
    <w:rsid w:val="00884612"/>
    <w:rsid w:val="008A2432"/>
    <w:rsid w:val="008B4E58"/>
    <w:rsid w:val="008E6A43"/>
    <w:rsid w:val="009029D4"/>
    <w:rsid w:val="00902EEC"/>
    <w:rsid w:val="0090583D"/>
    <w:rsid w:val="00914B9B"/>
    <w:rsid w:val="00930DEF"/>
    <w:rsid w:val="00947A99"/>
    <w:rsid w:val="00956ABA"/>
    <w:rsid w:val="00970C68"/>
    <w:rsid w:val="0098734C"/>
    <w:rsid w:val="0099427B"/>
    <w:rsid w:val="009A6BB3"/>
    <w:rsid w:val="009B6701"/>
    <w:rsid w:val="009C3481"/>
    <w:rsid w:val="00A0732A"/>
    <w:rsid w:val="00A222F8"/>
    <w:rsid w:val="00A22A81"/>
    <w:rsid w:val="00A24C53"/>
    <w:rsid w:val="00A353A9"/>
    <w:rsid w:val="00A40035"/>
    <w:rsid w:val="00A40104"/>
    <w:rsid w:val="00A471B5"/>
    <w:rsid w:val="00A6018A"/>
    <w:rsid w:val="00A61C2B"/>
    <w:rsid w:val="00A667AC"/>
    <w:rsid w:val="00A72D8D"/>
    <w:rsid w:val="00A90692"/>
    <w:rsid w:val="00A90A63"/>
    <w:rsid w:val="00AB517D"/>
    <w:rsid w:val="00AC6533"/>
    <w:rsid w:val="00AD58C4"/>
    <w:rsid w:val="00AE051A"/>
    <w:rsid w:val="00AE2AB3"/>
    <w:rsid w:val="00AF6E98"/>
    <w:rsid w:val="00B15D27"/>
    <w:rsid w:val="00B206D2"/>
    <w:rsid w:val="00B27241"/>
    <w:rsid w:val="00B30599"/>
    <w:rsid w:val="00B34AF8"/>
    <w:rsid w:val="00B455C2"/>
    <w:rsid w:val="00B511DC"/>
    <w:rsid w:val="00B77EC9"/>
    <w:rsid w:val="00B82622"/>
    <w:rsid w:val="00B87794"/>
    <w:rsid w:val="00B967F7"/>
    <w:rsid w:val="00BA50B6"/>
    <w:rsid w:val="00BF2C8C"/>
    <w:rsid w:val="00C05E03"/>
    <w:rsid w:val="00C07D52"/>
    <w:rsid w:val="00C32781"/>
    <w:rsid w:val="00C424B4"/>
    <w:rsid w:val="00C5202E"/>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0F47"/>
    <w:rsid w:val="00D46BCA"/>
    <w:rsid w:val="00D519CF"/>
    <w:rsid w:val="00D51C25"/>
    <w:rsid w:val="00D54CA0"/>
    <w:rsid w:val="00D55DA9"/>
    <w:rsid w:val="00D674AF"/>
    <w:rsid w:val="00D81E55"/>
    <w:rsid w:val="00D902BA"/>
    <w:rsid w:val="00D964C9"/>
    <w:rsid w:val="00DA33E7"/>
    <w:rsid w:val="00DB3199"/>
    <w:rsid w:val="00DE515E"/>
    <w:rsid w:val="00DF0012"/>
    <w:rsid w:val="00DF0D79"/>
    <w:rsid w:val="00DF7036"/>
    <w:rsid w:val="00DF7AB4"/>
    <w:rsid w:val="00E208E6"/>
    <w:rsid w:val="00E2100B"/>
    <w:rsid w:val="00E2429F"/>
    <w:rsid w:val="00E26221"/>
    <w:rsid w:val="00E37FBA"/>
    <w:rsid w:val="00E41254"/>
    <w:rsid w:val="00E70436"/>
    <w:rsid w:val="00E710E1"/>
    <w:rsid w:val="00E9424C"/>
    <w:rsid w:val="00E94C01"/>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3426"/>
    <w:rsid w:val="00F6608B"/>
    <w:rsid w:val="00F70077"/>
    <w:rsid w:val="00F73309"/>
    <w:rsid w:val="00F90DEA"/>
    <w:rsid w:val="00F9485F"/>
    <w:rsid w:val="00F96532"/>
    <w:rsid w:val="00F97899"/>
    <w:rsid w:val="00FA3CE3"/>
    <w:rsid w:val="00FA434D"/>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 w:type="paragraph" w:styleId="NormalWeb">
    <w:name w:val="Normal (Web)"/>
    <w:basedOn w:val="Normal"/>
    <w:uiPriority w:val="99"/>
    <w:unhideWhenUsed/>
    <w:rsid w:val="00B82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2289">
      <w:bodyDiv w:val="1"/>
      <w:marLeft w:val="0"/>
      <w:marRight w:val="0"/>
      <w:marTop w:val="0"/>
      <w:marBottom w:val="0"/>
      <w:divBdr>
        <w:top w:val="none" w:sz="0" w:space="0" w:color="auto"/>
        <w:left w:val="none" w:sz="0" w:space="0" w:color="auto"/>
        <w:bottom w:val="none" w:sz="0" w:space="0" w:color="auto"/>
        <w:right w:val="none" w:sz="0" w:space="0" w:color="auto"/>
      </w:divBdr>
    </w:div>
    <w:div w:id="882644114">
      <w:bodyDiv w:val="1"/>
      <w:marLeft w:val="0"/>
      <w:marRight w:val="0"/>
      <w:marTop w:val="0"/>
      <w:marBottom w:val="0"/>
      <w:divBdr>
        <w:top w:val="none" w:sz="0" w:space="0" w:color="auto"/>
        <w:left w:val="none" w:sz="0" w:space="0" w:color="auto"/>
        <w:bottom w:val="none" w:sz="0" w:space="0" w:color="auto"/>
        <w:right w:val="none" w:sz="0" w:space="0" w:color="auto"/>
      </w:divBdr>
    </w:div>
    <w:div w:id="1025711601">
      <w:bodyDiv w:val="1"/>
      <w:marLeft w:val="0"/>
      <w:marRight w:val="0"/>
      <w:marTop w:val="0"/>
      <w:marBottom w:val="0"/>
      <w:divBdr>
        <w:top w:val="none" w:sz="0" w:space="0" w:color="auto"/>
        <w:left w:val="none" w:sz="0" w:space="0" w:color="auto"/>
        <w:bottom w:val="none" w:sz="0" w:space="0" w:color="auto"/>
        <w:right w:val="none" w:sz="0" w:space="0" w:color="auto"/>
      </w:divBdr>
    </w:div>
    <w:div w:id="159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David Denning</cp:lastModifiedBy>
  <cp:revision>3</cp:revision>
  <cp:lastPrinted>2021-03-16T11:26:00Z</cp:lastPrinted>
  <dcterms:created xsi:type="dcterms:W3CDTF">2025-08-28T14:47:00Z</dcterms:created>
  <dcterms:modified xsi:type="dcterms:W3CDTF">2025-08-29T10:54:00Z</dcterms:modified>
</cp:coreProperties>
</file>