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4BA31" w14:textId="77777777" w:rsidR="009A2B41" w:rsidRDefault="009A2B41" w:rsidP="009A2B41">
      <w:pPr>
        <w:jc w:val="center"/>
        <w:rPr>
          <w:rFonts w:ascii="Arial" w:hAnsi="Arial" w:cs="Arial"/>
          <w:b/>
          <w:sz w:val="22"/>
          <w:szCs w:val="22"/>
        </w:rPr>
      </w:pPr>
    </w:p>
    <w:p w14:paraId="4527D566" w14:textId="77777777" w:rsidR="009A2B41" w:rsidRDefault="009A2B41" w:rsidP="009A2B41">
      <w:pPr>
        <w:jc w:val="center"/>
        <w:rPr>
          <w:rFonts w:ascii="Arial" w:hAnsi="Arial" w:cs="Arial"/>
          <w:b/>
          <w:sz w:val="22"/>
          <w:szCs w:val="22"/>
        </w:rPr>
      </w:pPr>
      <w:r>
        <w:rPr>
          <w:rFonts w:ascii="Arial" w:hAnsi="Arial" w:cs="Arial"/>
          <w:b/>
          <w:sz w:val="22"/>
          <w:szCs w:val="22"/>
        </w:rPr>
        <w:t>Job Description</w:t>
      </w:r>
    </w:p>
    <w:p w14:paraId="24327D9A" w14:textId="505653E4" w:rsidR="009A2B41" w:rsidRDefault="009A2B41" w:rsidP="009A2B41">
      <w:pPr>
        <w:jc w:val="center"/>
        <w:rPr>
          <w:rFonts w:ascii="Arial" w:hAnsi="Arial" w:cs="Arial"/>
          <w:b/>
          <w:sz w:val="22"/>
          <w:szCs w:val="22"/>
          <w:u w:val="single"/>
        </w:rPr>
      </w:pPr>
      <w:r>
        <w:rPr>
          <w:rFonts w:ascii="Arial" w:hAnsi="Arial" w:cs="Arial"/>
          <w:b/>
          <w:sz w:val="22"/>
          <w:szCs w:val="22"/>
        </w:rPr>
        <w:t xml:space="preserve">Job Reference Number: </w:t>
      </w:r>
      <w:r>
        <w:rPr>
          <w:rFonts w:ascii="Arial" w:hAnsi="Arial" w:cs="Arial"/>
          <w:b/>
          <w:sz w:val="22"/>
          <w:szCs w:val="22"/>
          <w:u w:val="single"/>
        </w:rPr>
        <w:t>AA0826LP</w:t>
      </w:r>
    </w:p>
    <w:p w14:paraId="400944BA" w14:textId="77777777" w:rsidR="009A2B41" w:rsidRDefault="009A2B41" w:rsidP="009A2B41">
      <w:pPr>
        <w:jc w:val="both"/>
        <w:rPr>
          <w:rFonts w:ascii="Arial" w:hAnsi="Arial" w:cs="Arial"/>
          <w:sz w:val="22"/>
          <w:szCs w:val="22"/>
        </w:rPr>
      </w:pPr>
    </w:p>
    <w:p w14:paraId="3E9E6DDC" w14:textId="77777777" w:rsidR="009A2B41" w:rsidRDefault="009A2B41" w:rsidP="009A2B41">
      <w:pPr>
        <w:ind w:left="360" w:right="-90"/>
        <w:jc w:val="both"/>
        <w:rPr>
          <w:rFonts w:ascii="Arial" w:hAnsi="Arial" w:cs="Arial"/>
          <w:sz w:val="22"/>
          <w:szCs w:val="22"/>
        </w:rPr>
      </w:pPr>
    </w:p>
    <w:p w14:paraId="5EE9660A" w14:textId="77777777" w:rsidR="009A2B41" w:rsidRDefault="009A2B41" w:rsidP="009A2B41">
      <w:pPr>
        <w:ind w:left="360" w:right="-90"/>
        <w:jc w:val="both"/>
        <w:rPr>
          <w:rFonts w:ascii="Arial" w:hAnsi="Arial" w:cs="Arial"/>
          <w:sz w:val="22"/>
          <w:szCs w:val="22"/>
        </w:rPr>
      </w:pPr>
      <w:r>
        <w:rPr>
          <w:rFonts w:ascii="Arial" w:hAnsi="Arial" w:cs="Arial"/>
          <w:b/>
          <w:sz w:val="22"/>
          <w:szCs w:val="22"/>
        </w:rPr>
        <w:t>Job Title</w:t>
      </w:r>
      <w:r>
        <w:rPr>
          <w:rFonts w:ascii="Arial" w:hAnsi="Arial" w:cs="Arial"/>
          <w:bCs/>
          <w:sz w:val="22"/>
          <w:szCs w:val="22"/>
        </w:rPr>
        <w:t>:      Carer</w:t>
      </w:r>
    </w:p>
    <w:p w14:paraId="3AFC74A9" w14:textId="77777777" w:rsidR="009A2B41" w:rsidRDefault="009A2B41" w:rsidP="009A2B41">
      <w:pPr>
        <w:ind w:left="360" w:right="-90"/>
        <w:jc w:val="both"/>
        <w:rPr>
          <w:rFonts w:ascii="Arial" w:hAnsi="Arial" w:cs="Arial"/>
          <w:b/>
          <w:sz w:val="22"/>
          <w:szCs w:val="22"/>
        </w:rPr>
      </w:pPr>
    </w:p>
    <w:p w14:paraId="021447DF" w14:textId="77777777" w:rsidR="009A2B41" w:rsidRDefault="009A2B41" w:rsidP="009A2B41">
      <w:pPr>
        <w:ind w:left="360" w:right="-90"/>
        <w:jc w:val="both"/>
        <w:rPr>
          <w:rFonts w:ascii="Arial" w:hAnsi="Arial" w:cs="Arial"/>
          <w:bCs/>
          <w:sz w:val="22"/>
          <w:szCs w:val="22"/>
        </w:rPr>
      </w:pPr>
      <w:r>
        <w:rPr>
          <w:rFonts w:ascii="Arial" w:hAnsi="Arial" w:cs="Arial"/>
          <w:b/>
          <w:sz w:val="22"/>
          <w:szCs w:val="22"/>
        </w:rPr>
        <w:t>Reporting to</w:t>
      </w:r>
      <w:r>
        <w:rPr>
          <w:rFonts w:ascii="Arial" w:hAnsi="Arial" w:cs="Arial"/>
          <w:bCs/>
          <w:sz w:val="22"/>
          <w:szCs w:val="22"/>
        </w:rPr>
        <w:t xml:space="preserve">:    The employer will be the lady requiring support. </w:t>
      </w:r>
    </w:p>
    <w:p w14:paraId="5F15ECA2" w14:textId="77777777" w:rsidR="009A2B41" w:rsidRDefault="009A2B41" w:rsidP="009A2B41">
      <w:pPr>
        <w:ind w:left="360" w:right="-90"/>
        <w:jc w:val="both"/>
        <w:rPr>
          <w:rFonts w:ascii="Arial" w:hAnsi="Arial" w:cs="Arial"/>
          <w:bCs/>
          <w:sz w:val="22"/>
          <w:szCs w:val="22"/>
        </w:rPr>
      </w:pPr>
    </w:p>
    <w:p w14:paraId="6723ECA7" w14:textId="77777777" w:rsidR="009A2B41" w:rsidRDefault="009A2B41" w:rsidP="009A2B41">
      <w:pPr>
        <w:ind w:left="360" w:right="-90"/>
        <w:jc w:val="both"/>
        <w:rPr>
          <w:rFonts w:ascii="Arial" w:hAnsi="Arial" w:cs="Arial"/>
          <w:bCs/>
          <w:sz w:val="22"/>
          <w:szCs w:val="22"/>
        </w:rPr>
      </w:pPr>
    </w:p>
    <w:p w14:paraId="683A9F6D" w14:textId="77777777" w:rsidR="009A2B41" w:rsidRDefault="009A2B41" w:rsidP="009A2B41">
      <w:pPr>
        <w:ind w:left="360" w:right="-90"/>
        <w:jc w:val="both"/>
        <w:rPr>
          <w:rFonts w:ascii="Arial" w:hAnsi="Arial" w:cs="Arial"/>
          <w:bCs/>
          <w:sz w:val="22"/>
          <w:szCs w:val="22"/>
        </w:rPr>
      </w:pPr>
      <w:r>
        <w:rPr>
          <w:rFonts w:ascii="Arial" w:hAnsi="Arial" w:cs="Arial"/>
          <w:b/>
          <w:sz w:val="22"/>
          <w:szCs w:val="22"/>
        </w:rPr>
        <w:t>Location</w:t>
      </w:r>
      <w:r>
        <w:rPr>
          <w:rFonts w:ascii="Arial" w:hAnsi="Arial" w:cs="Arial"/>
          <w:bCs/>
          <w:sz w:val="22"/>
          <w:szCs w:val="22"/>
        </w:rPr>
        <w:t xml:space="preserve">:    </w:t>
      </w:r>
      <w:r>
        <w:rPr>
          <w:rFonts w:ascii="Arial" w:hAnsi="Arial" w:cs="Arial"/>
          <w:color w:val="000000"/>
          <w:sz w:val="22"/>
          <w:szCs w:val="22"/>
        </w:rPr>
        <w:t>Alford</w:t>
      </w:r>
    </w:p>
    <w:p w14:paraId="2C0313DB" w14:textId="77777777" w:rsidR="009A2B41" w:rsidRDefault="009A2B41" w:rsidP="009A2B41">
      <w:pPr>
        <w:ind w:left="360" w:right="-90"/>
        <w:jc w:val="both"/>
        <w:rPr>
          <w:rFonts w:ascii="Arial" w:hAnsi="Arial" w:cs="Arial"/>
          <w:sz w:val="22"/>
          <w:szCs w:val="22"/>
        </w:rPr>
      </w:pPr>
    </w:p>
    <w:p w14:paraId="0D1D8AAF" w14:textId="77777777" w:rsidR="009A2B41" w:rsidRDefault="009A2B41" w:rsidP="009A2B41">
      <w:pPr>
        <w:ind w:left="360" w:right="-90"/>
        <w:jc w:val="both"/>
        <w:rPr>
          <w:rFonts w:ascii="Arial" w:hAnsi="Arial" w:cs="Arial"/>
          <w:b/>
          <w:sz w:val="22"/>
          <w:szCs w:val="22"/>
        </w:rPr>
      </w:pPr>
    </w:p>
    <w:p w14:paraId="415E120C" w14:textId="0BB61022" w:rsidR="009A2B41" w:rsidRDefault="009A2B41" w:rsidP="009A2B41">
      <w:pPr>
        <w:ind w:left="360" w:right="-90"/>
        <w:jc w:val="both"/>
        <w:rPr>
          <w:rFonts w:ascii="Arial" w:hAnsi="Arial" w:cs="Arial"/>
          <w:sz w:val="22"/>
          <w:szCs w:val="22"/>
        </w:rPr>
      </w:pPr>
      <w:r>
        <w:rPr>
          <w:rFonts w:ascii="Arial" w:hAnsi="Arial" w:cs="Arial"/>
          <w:b/>
          <w:sz w:val="22"/>
          <w:szCs w:val="22"/>
        </w:rPr>
        <w:t>Rate of pay</w:t>
      </w:r>
      <w:r>
        <w:rPr>
          <w:rFonts w:ascii="Arial" w:hAnsi="Arial" w:cs="Arial"/>
          <w:bCs/>
          <w:sz w:val="22"/>
          <w:szCs w:val="22"/>
        </w:rPr>
        <w:t>:  £13.92 per hour</w:t>
      </w:r>
    </w:p>
    <w:p w14:paraId="50E73239" w14:textId="77777777" w:rsidR="009A2B41" w:rsidRDefault="009A2B41" w:rsidP="009A2B41">
      <w:pPr>
        <w:ind w:left="360" w:right="-90"/>
        <w:jc w:val="both"/>
        <w:rPr>
          <w:rFonts w:ascii="Arial" w:hAnsi="Arial" w:cs="Arial"/>
          <w:sz w:val="22"/>
          <w:szCs w:val="22"/>
        </w:rPr>
      </w:pPr>
    </w:p>
    <w:p w14:paraId="507E82B5" w14:textId="77777777" w:rsidR="009A2B41" w:rsidRDefault="009A2B41" w:rsidP="009A2B41">
      <w:pPr>
        <w:ind w:left="360" w:right="-90"/>
        <w:jc w:val="both"/>
        <w:rPr>
          <w:rFonts w:ascii="Arial" w:hAnsi="Arial" w:cs="Arial"/>
          <w:b/>
          <w:sz w:val="22"/>
          <w:szCs w:val="22"/>
        </w:rPr>
      </w:pPr>
    </w:p>
    <w:p w14:paraId="4C4DE44C" w14:textId="06C026FB" w:rsidR="009A2B41" w:rsidRDefault="009A2B41" w:rsidP="009A2B41">
      <w:pPr>
        <w:ind w:left="360" w:right="-90"/>
        <w:jc w:val="both"/>
        <w:rPr>
          <w:rFonts w:ascii="Arial" w:hAnsi="Arial" w:cs="Arial"/>
          <w:bCs/>
          <w:sz w:val="22"/>
          <w:szCs w:val="22"/>
        </w:rPr>
      </w:pPr>
      <w:r>
        <w:rPr>
          <w:rFonts w:ascii="Arial" w:hAnsi="Arial" w:cs="Arial"/>
          <w:b/>
          <w:sz w:val="22"/>
          <w:szCs w:val="22"/>
        </w:rPr>
        <w:t>Hours of work</w:t>
      </w:r>
      <w:r>
        <w:rPr>
          <w:rFonts w:ascii="Arial" w:hAnsi="Arial" w:cs="Arial"/>
          <w:bCs/>
          <w:sz w:val="22"/>
          <w:szCs w:val="22"/>
        </w:rPr>
        <w:t xml:space="preserve">: </w:t>
      </w:r>
    </w:p>
    <w:p w14:paraId="7561A046" w14:textId="4D00D675" w:rsidR="009A2B41" w:rsidRDefault="009A2B41" w:rsidP="009A2B41">
      <w:pPr>
        <w:ind w:left="360" w:right="-90"/>
        <w:jc w:val="both"/>
        <w:rPr>
          <w:rFonts w:ascii="Arial" w:hAnsi="Arial" w:cs="Arial"/>
          <w:bCs/>
          <w:sz w:val="22"/>
          <w:szCs w:val="22"/>
        </w:rPr>
      </w:pPr>
      <w:r>
        <w:rPr>
          <w:rFonts w:ascii="Arial" w:hAnsi="Arial" w:cs="Arial"/>
          <w:bCs/>
          <w:sz w:val="22"/>
          <w:szCs w:val="22"/>
        </w:rPr>
        <w:t>Relief contract</w:t>
      </w:r>
    </w:p>
    <w:p w14:paraId="6A9DF34F" w14:textId="2E37CA11" w:rsidR="00B846E8" w:rsidRPr="00B846E8" w:rsidRDefault="00B846E8" w:rsidP="00B846E8">
      <w:pPr>
        <w:ind w:left="360" w:right="-90"/>
        <w:jc w:val="both"/>
        <w:rPr>
          <w:rFonts w:ascii="Arial" w:hAnsi="Arial" w:cs="Arial"/>
          <w:color w:val="000000"/>
          <w:kern w:val="28"/>
          <w:sz w:val="20"/>
          <w:szCs w:val="20"/>
        </w:rPr>
      </w:pPr>
      <w:r>
        <w:rPr>
          <w:rFonts w:ascii="Arial" w:hAnsi="Arial" w:cs="Arial"/>
          <w:bCs/>
          <w:sz w:val="22"/>
          <w:szCs w:val="22"/>
        </w:rPr>
        <w:t>9:15am- 11:45am</w:t>
      </w:r>
    </w:p>
    <w:p w14:paraId="36EAEF68" w14:textId="77777777" w:rsidR="009A2B41" w:rsidRPr="009A2B41" w:rsidRDefault="009A2B41" w:rsidP="009A2B41">
      <w:pPr>
        <w:ind w:left="360" w:right="-90"/>
        <w:jc w:val="both"/>
        <w:rPr>
          <w:rFonts w:ascii="Arial" w:hAnsi="Arial" w:cs="Arial"/>
          <w:bCs/>
          <w:sz w:val="22"/>
          <w:szCs w:val="22"/>
        </w:rPr>
      </w:pPr>
    </w:p>
    <w:p w14:paraId="633C16D7" w14:textId="77777777" w:rsidR="009A2B41" w:rsidRDefault="009A2B41" w:rsidP="009A2B41">
      <w:pPr>
        <w:ind w:left="360" w:right="-90"/>
        <w:jc w:val="both"/>
        <w:rPr>
          <w:rFonts w:ascii="Arial" w:hAnsi="Arial" w:cs="Arial"/>
          <w:b/>
          <w:sz w:val="22"/>
          <w:szCs w:val="22"/>
        </w:rPr>
      </w:pPr>
    </w:p>
    <w:p w14:paraId="13453124" w14:textId="77777777" w:rsidR="009A2B41" w:rsidRDefault="009A2B41" w:rsidP="009A2B41">
      <w:pPr>
        <w:ind w:left="360" w:right="-90"/>
        <w:jc w:val="both"/>
        <w:rPr>
          <w:rFonts w:ascii="Arial" w:hAnsi="Arial" w:cs="Arial"/>
          <w:b/>
          <w:sz w:val="22"/>
          <w:szCs w:val="22"/>
        </w:rPr>
      </w:pPr>
      <w:r>
        <w:rPr>
          <w:rFonts w:ascii="Arial" w:hAnsi="Arial" w:cs="Arial"/>
          <w:b/>
          <w:sz w:val="22"/>
          <w:szCs w:val="22"/>
        </w:rPr>
        <w:t>Nature of the job role</w:t>
      </w:r>
    </w:p>
    <w:p w14:paraId="607AEF4B" w14:textId="77777777" w:rsidR="009A2B41" w:rsidRDefault="009A2B41" w:rsidP="009A2B41">
      <w:pPr>
        <w:ind w:left="360" w:right="-90"/>
        <w:jc w:val="both"/>
        <w:rPr>
          <w:rFonts w:ascii="Arial" w:hAnsi="Arial" w:cs="Arial"/>
          <w:b/>
          <w:sz w:val="22"/>
          <w:szCs w:val="22"/>
        </w:rPr>
      </w:pPr>
    </w:p>
    <w:p w14:paraId="673AF971"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To support a young lady in her home and meal preparation.  The ideal candidate has experience working with or understanding Huntington’s</w:t>
      </w:r>
    </w:p>
    <w:p w14:paraId="5C806527"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 xml:space="preserve">Also must be health and safety aware. </w:t>
      </w:r>
    </w:p>
    <w:p w14:paraId="44B561BC" w14:textId="77777777" w:rsidR="009A2B41" w:rsidRDefault="009A2B41" w:rsidP="009A2B41">
      <w:pPr>
        <w:ind w:left="360" w:right="-90"/>
        <w:jc w:val="both"/>
        <w:rPr>
          <w:rFonts w:ascii="Arial" w:hAnsi="Arial" w:cs="Arial"/>
          <w:b/>
          <w:sz w:val="22"/>
          <w:szCs w:val="22"/>
        </w:rPr>
      </w:pPr>
    </w:p>
    <w:p w14:paraId="7D733798" w14:textId="77777777" w:rsidR="009A2B41" w:rsidRDefault="009A2B41" w:rsidP="009A2B41">
      <w:pPr>
        <w:ind w:left="360" w:right="-90"/>
        <w:jc w:val="both"/>
        <w:rPr>
          <w:rFonts w:ascii="Arial" w:hAnsi="Arial" w:cs="Arial"/>
          <w:b/>
          <w:sz w:val="22"/>
          <w:szCs w:val="22"/>
        </w:rPr>
      </w:pPr>
    </w:p>
    <w:p w14:paraId="4828BB4D" w14:textId="77777777" w:rsidR="009A2B41" w:rsidRDefault="009A2B41" w:rsidP="009A2B41">
      <w:pPr>
        <w:ind w:left="360" w:right="-90"/>
        <w:jc w:val="both"/>
        <w:rPr>
          <w:rFonts w:ascii="Arial" w:hAnsi="Arial" w:cs="Arial"/>
          <w:bCs/>
          <w:sz w:val="22"/>
          <w:szCs w:val="22"/>
        </w:rPr>
      </w:pPr>
      <w:r>
        <w:rPr>
          <w:rFonts w:ascii="Arial" w:hAnsi="Arial" w:cs="Arial"/>
          <w:b/>
          <w:sz w:val="22"/>
          <w:szCs w:val="22"/>
        </w:rPr>
        <w:t>Main duties</w:t>
      </w:r>
      <w:r>
        <w:rPr>
          <w:rFonts w:ascii="Arial" w:hAnsi="Arial" w:cs="Arial"/>
          <w:bCs/>
          <w:sz w:val="22"/>
          <w:szCs w:val="22"/>
        </w:rPr>
        <w:t xml:space="preserve">:  </w:t>
      </w:r>
    </w:p>
    <w:p w14:paraId="5DA66731" w14:textId="77777777" w:rsidR="009A2B41" w:rsidRDefault="009A2B41" w:rsidP="009A2B41">
      <w:pPr>
        <w:ind w:left="360" w:right="-90"/>
        <w:jc w:val="both"/>
        <w:rPr>
          <w:rFonts w:ascii="Arial" w:hAnsi="Arial" w:cs="Arial"/>
          <w:bCs/>
          <w:sz w:val="22"/>
          <w:szCs w:val="22"/>
        </w:rPr>
      </w:pPr>
    </w:p>
    <w:p w14:paraId="53D1A40F"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To offer a companionship to the lady in her house and assist with mail or phone calls for appointments</w:t>
      </w:r>
    </w:p>
    <w:p w14:paraId="2C8FA473"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To assist the lady with meal preparation</w:t>
      </w:r>
    </w:p>
    <w:p w14:paraId="1DA490D1"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Make bed daily</w:t>
      </w:r>
    </w:p>
    <w:p w14:paraId="4D546EE0"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Feed dog so must like dogs</w:t>
      </w:r>
    </w:p>
    <w:p w14:paraId="3B2E761F"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 xml:space="preserve">To take initiative when needed to help make her house a safer environment for her </w:t>
      </w:r>
    </w:p>
    <w:p w14:paraId="00764893" w14:textId="77777777" w:rsidR="009A2B41" w:rsidRDefault="009A2B41" w:rsidP="009A2B41">
      <w:pPr>
        <w:ind w:left="360" w:right="-90"/>
        <w:jc w:val="both"/>
        <w:rPr>
          <w:rFonts w:ascii="Arial" w:hAnsi="Arial" w:cs="Arial"/>
          <w:bCs/>
          <w:sz w:val="22"/>
          <w:szCs w:val="22"/>
        </w:rPr>
      </w:pPr>
      <w:r>
        <w:rPr>
          <w:rFonts w:ascii="Arial" w:hAnsi="Arial" w:cs="Arial"/>
          <w:bCs/>
          <w:sz w:val="22"/>
          <w:szCs w:val="22"/>
        </w:rPr>
        <w:t xml:space="preserve">To respect confidentiality at all times. </w:t>
      </w:r>
    </w:p>
    <w:p w14:paraId="54CAE38D" w14:textId="77777777" w:rsidR="009A2B41" w:rsidRDefault="009A2B41" w:rsidP="009A2B41">
      <w:pPr>
        <w:rPr>
          <w:rFonts w:ascii="Arial" w:hAnsi="Arial" w:cs="Arial"/>
          <w:b/>
          <w:sz w:val="22"/>
          <w:szCs w:val="22"/>
        </w:rPr>
      </w:pPr>
      <w:r>
        <w:rPr>
          <w:rFonts w:ascii="Arial" w:hAnsi="Arial" w:cs="Arial"/>
          <w:sz w:val="22"/>
          <w:lang w:val="en-US" w:eastAsia="en-US"/>
        </w:rPr>
        <w:t xml:space="preserve">      </w:t>
      </w:r>
    </w:p>
    <w:p w14:paraId="06888240" w14:textId="77777777" w:rsidR="009A2B41" w:rsidRDefault="009A2B41" w:rsidP="009A2B41">
      <w:pPr>
        <w:ind w:left="360" w:right="-90"/>
        <w:jc w:val="both"/>
        <w:rPr>
          <w:rFonts w:ascii="Arial" w:hAnsi="Arial" w:cs="Arial"/>
          <w:b/>
          <w:sz w:val="22"/>
          <w:szCs w:val="22"/>
        </w:rPr>
      </w:pPr>
    </w:p>
    <w:p w14:paraId="3DF99104" w14:textId="77777777" w:rsidR="009A2B41" w:rsidRDefault="009A2B41" w:rsidP="009A2B41">
      <w:pPr>
        <w:ind w:left="360" w:right="-90"/>
        <w:jc w:val="both"/>
        <w:rPr>
          <w:rFonts w:ascii="Arial" w:hAnsi="Arial" w:cs="Arial"/>
          <w:b/>
          <w:sz w:val="22"/>
          <w:szCs w:val="22"/>
        </w:rPr>
      </w:pPr>
      <w:r>
        <w:rPr>
          <w:rFonts w:ascii="Arial" w:hAnsi="Arial" w:cs="Arial"/>
          <w:b/>
          <w:sz w:val="22"/>
          <w:szCs w:val="22"/>
        </w:rPr>
        <w:t>References and Protecting Vulnerable Groups (PVG) Scheme:</w:t>
      </w:r>
    </w:p>
    <w:p w14:paraId="2A3D1009" w14:textId="77777777" w:rsidR="009A2B41" w:rsidRDefault="009A2B41" w:rsidP="009A2B41">
      <w:pPr>
        <w:ind w:left="360" w:right="-90"/>
        <w:jc w:val="both"/>
        <w:rPr>
          <w:rFonts w:ascii="Arial" w:hAnsi="Arial" w:cs="Arial"/>
          <w:sz w:val="22"/>
          <w:szCs w:val="22"/>
        </w:rPr>
      </w:pPr>
      <w:r>
        <w:rPr>
          <w:rFonts w:ascii="Arial" w:hAnsi="Arial" w:cs="Arial"/>
          <w:sz w:val="22"/>
          <w:szCs w:val="22"/>
        </w:rPr>
        <w:t>A reference from 2 employers, one of which should be current or recent will be required.  Employees will also be required to register with the PVG Scheme.</w:t>
      </w:r>
    </w:p>
    <w:p w14:paraId="039CEAFC" w14:textId="77777777" w:rsidR="009A2B41" w:rsidRDefault="009A2B41" w:rsidP="009A2B41">
      <w:pPr>
        <w:ind w:right="-90"/>
        <w:jc w:val="both"/>
        <w:rPr>
          <w:rFonts w:ascii="Arial" w:hAnsi="Arial" w:cs="Arial"/>
          <w:sz w:val="22"/>
          <w:szCs w:val="22"/>
        </w:rPr>
      </w:pPr>
    </w:p>
    <w:p w14:paraId="35EF847D" w14:textId="77777777" w:rsidR="009A2B41" w:rsidRDefault="009A2B41" w:rsidP="009A2B41">
      <w:pPr>
        <w:ind w:right="-90"/>
        <w:jc w:val="both"/>
        <w:rPr>
          <w:rFonts w:ascii="Arial" w:hAnsi="Arial" w:cs="Arial"/>
          <w:sz w:val="22"/>
          <w:szCs w:val="22"/>
        </w:rPr>
      </w:pPr>
    </w:p>
    <w:p w14:paraId="40BA7911" w14:textId="77777777" w:rsidR="009A2B41" w:rsidRDefault="009A2B41" w:rsidP="009A2B41">
      <w:pPr>
        <w:ind w:right="-90"/>
        <w:jc w:val="both"/>
        <w:rPr>
          <w:rFonts w:ascii="Arial" w:hAnsi="Arial" w:cs="Arial"/>
          <w:sz w:val="22"/>
          <w:szCs w:val="22"/>
        </w:rPr>
      </w:pPr>
    </w:p>
    <w:p w14:paraId="4CC349DB" w14:textId="77777777" w:rsidR="009A2B41" w:rsidRDefault="009A2B41" w:rsidP="009A2B41">
      <w:pPr>
        <w:ind w:left="360" w:right="-90"/>
        <w:jc w:val="both"/>
        <w:rPr>
          <w:rFonts w:ascii="Arial" w:hAnsi="Arial" w:cs="Arial"/>
          <w:b/>
          <w:sz w:val="22"/>
          <w:szCs w:val="22"/>
        </w:rPr>
      </w:pPr>
      <w:r>
        <w:rPr>
          <w:rFonts w:ascii="Arial" w:hAnsi="Arial" w:cs="Arial"/>
          <w:b/>
          <w:sz w:val="22"/>
          <w:szCs w:val="22"/>
        </w:rPr>
        <w:t>Cornerstone’s Self Directed Support Service exists to support people to employ their own Personal Assistants and/or purchase services using SDS Payments.  As an organisation we are not the employer but merely assist people to recruit staff when required.  If you are employed, your contract will be with the person in receipt of the SDS Payment and not with Cornerstone.</w:t>
      </w:r>
    </w:p>
    <w:p w14:paraId="7AF537BD" w14:textId="77777777" w:rsidR="009A2B41" w:rsidRDefault="009A2B41" w:rsidP="009A2B41">
      <w:pPr>
        <w:rPr>
          <w:rFonts w:ascii="Arial" w:hAnsi="Arial" w:cs="Arial"/>
        </w:rPr>
      </w:pPr>
    </w:p>
    <w:p w14:paraId="2C683E0E" w14:textId="77777777" w:rsidR="009A2B41" w:rsidRDefault="009A2B41" w:rsidP="009A2B41">
      <w:pPr>
        <w:tabs>
          <w:tab w:val="left" w:pos="360"/>
          <w:tab w:val="left" w:pos="1080"/>
        </w:tabs>
        <w:rPr>
          <w:rFonts w:ascii="Arial" w:hAnsi="Arial" w:cs="Arial"/>
          <w:b/>
        </w:rPr>
      </w:pPr>
      <w:r>
        <w:rPr>
          <w:rFonts w:ascii="Arial" w:hAnsi="Arial" w:cs="Arial"/>
          <w:b/>
        </w:rPr>
        <w:br w:type="page"/>
      </w:r>
    </w:p>
    <w:p w14:paraId="3621643F" w14:textId="77777777" w:rsidR="009A2B41" w:rsidRDefault="009A2B41" w:rsidP="009A2B41">
      <w:pPr>
        <w:tabs>
          <w:tab w:val="left" w:pos="360"/>
          <w:tab w:val="left" w:pos="1080"/>
        </w:tabs>
        <w:rPr>
          <w:rFonts w:ascii="Arial" w:hAnsi="Arial" w:cs="Arial"/>
          <w:b/>
        </w:rPr>
      </w:pPr>
      <w:r>
        <w:rPr>
          <w:rFonts w:ascii="Arial" w:hAnsi="Arial" w:cs="Arial"/>
          <w:b/>
        </w:rPr>
        <w:lastRenderedPageBreak/>
        <w:t>Person Specification</w:t>
      </w:r>
    </w:p>
    <w:p w14:paraId="3A0F9177" w14:textId="77777777" w:rsidR="009A2B41" w:rsidRDefault="009A2B41" w:rsidP="009A2B41">
      <w:pPr>
        <w:tabs>
          <w:tab w:val="left" w:pos="360"/>
          <w:tab w:val="left" w:pos="1080"/>
        </w:tabs>
        <w:jc w:val="both"/>
        <w:rPr>
          <w:rFonts w:ascii="Arial" w:hAnsi="Arial" w:cs="Arial"/>
        </w:rPr>
      </w:pPr>
    </w:p>
    <w:tbl>
      <w:tblPr>
        <w:tblW w:w="100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4000"/>
        <w:gridCol w:w="3796"/>
      </w:tblGrid>
      <w:tr w:rsidR="009A2B41" w14:paraId="5C0DA960" w14:textId="77777777">
        <w:trPr>
          <w:trHeight w:val="1428"/>
        </w:trPr>
        <w:tc>
          <w:tcPr>
            <w:tcW w:w="2263" w:type="dxa"/>
            <w:tcBorders>
              <w:top w:val="single" w:sz="4" w:space="0" w:color="auto"/>
              <w:left w:val="single" w:sz="4" w:space="0" w:color="auto"/>
              <w:bottom w:val="single" w:sz="4" w:space="0" w:color="auto"/>
              <w:right w:val="single" w:sz="4" w:space="0" w:color="auto"/>
            </w:tcBorders>
            <w:hideMark/>
          </w:tcPr>
          <w:p w14:paraId="024C4E23" w14:textId="77777777" w:rsidR="009A2B41" w:rsidRDefault="009A2B41">
            <w:pPr>
              <w:tabs>
                <w:tab w:val="left" w:pos="360"/>
                <w:tab w:val="left" w:pos="1080"/>
              </w:tabs>
              <w:spacing w:line="276" w:lineRule="auto"/>
              <w:jc w:val="center"/>
              <w:rPr>
                <w:rFonts w:ascii="Arial" w:hAnsi="Arial" w:cs="Arial"/>
                <w:kern w:val="2"/>
                <w:sz w:val="22"/>
                <w:szCs w:val="22"/>
                <w:lang w:eastAsia="en-US"/>
                <w14:ligatures w14:val="standardContextual"/>
              </w:rPr>
            </w:pPr>
            <w:r>
              <w:rPr>
                <w:rFonts w:ascii="Arial" w:hAnsi="Arial" w:cs="Arial"/>
                <w:b/>
                <w:kern w:val="2"/>
                <w:sz w:val="22"/>
                <w:szCs w:val="22"/>
                <w:lang w:eastAsia="en-US"/>
                <w14:ligatures w14:val="standardContextual"/>
              </w:rPr>
              <w:t>Attributes</w:t>
            </w:r>
          </w:p>
        </w:tc>
        <w:tc>
          <w:tcPr>
            <w:tcW w:w="4000" w:type="dxa"/>
            <w:tcBorders>
              <w:top w:val="single" w:sz="4" w:space="0" w:color="auto"/>
              <w:left w:val="single" w:sz="4" w:space="0" w:color="auto"/>
              <w:bottom w:val="single" w:sz="4" w:space="0" w:color="auto"/>
              <w:right w:val="single" w:sz="4" w:space="0" w:color="auto"/>
            </w:tcBorders>
            <w:hideMark/>
          </w:tcPr>
          <w:p w14:paraId="445E4844"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r>
              <w:rPr>
                <w:rFonts w:ascii="Arial" w:hAnsi="Arial" w:cs="Arial"/>
                <w:b/>
                <w:kern w:val="2"/>
                <w:sz w:val="22"/>
                <w:szCs w:val="22"/>
                <w:lang w:eastAsia="en-US"/>
                <w14:ligatures w14:val="standardContextual"/>
              </w:rPr>
              <w:t>Essential</w:t>
            </w:r>
          </w:p>
          <w:p w14:paraId="70073158"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r>
              <w:rPr>
                <w:rFonts w:ascii="Arial" w:hAnsi="Arial" w:cs="Arial"/>
                <w:b/>
                <w:kern w:val="2"/>
                <w:sz w:val="22"/>
                <w:szCs w:val="22"/>
                <w:lang w:eastAsia="en-US"/>
                <w14:ligatures w14:val="standardContextual"/>
              </w:rPr>
              <w:t>(The minimum acceptable levels for safe and effective job performance)</w:t>
            </w:r>
          </w:p>
        </w:tc>
        <w:tc>
          <w:tcPr>
            <w:tcW w:w="3796" w:type="dxa"/>
            <w:tcBorders>
              <w:top w:val="single" w:sz="4" w:space="0" w:color="auto"/>
              <w:left w:val="single" w:sz="4" w:space="0" w:color="auto"/>
              <w:bottom w:val="single" w:sz="4" w:space="0" w:color="auto"/>
              <w:right w:val="single" w:sz="4" w:space="0" w:color="auto"/>
            </w:tcBorders>
            <w:hideMark/>
          </w:tcPr>
          <w:p w14:paraId="5EFCE93D"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r>
              <w:rPr>
                <w:rFonts w:ascii="Arial" w:hAnsi="Arial" w:cs="Arial"/>
                <w:b/>
                <w:kern w:val="2"/>
                <w:sz w:val="22"/>
                <w:szCs w:val="22"/>
                <w:lang w:eastAsia="en-US"/>
                <w14:ligatures w14:val="standardContextual"/>
              </w:rPr>
              <w:t>Desirable</w:t>
            </w:r>
          </w:p>
          <w:p w14:paraId="278CB522"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r>
              <w:rPr>
                <w:rFonts w:ascii="Arial" w:hAnsi="Arial" w:cs="Arial"/>
                <w:b/>
                <w:kern w:val="2"/>
                <w:sz w:val="22"/>
                <w:szCs w:val="22"/>
                <w:lang w:eastAsia="en-US"/>
                <w14:ligatures w14:val="standardContextual"/>
              </w:rPr>
              <w:t>(The attributes of the ideal candidate)</w:t>
            </w:r>
          </w:p>
        </w:tc>
      </w:tr>
      <w:tr w:rsidR="009A2B41" w14:paraId="7CEE1B6F" w14:textId="77777777">
        <w:trPr>
          <w:trHeight w:val="334"/>
        </w:trPr>
        <w:tc>
          <w:tcPr>
            <w:tcW w:w="2263" w:type="dxa"/>
            <w:tcBorders>
              <w:top w:val="single" w:sz="4" w:space="0" w:color="auto"/>
              <w:left w:val="single" w:sz="4" w:space="0" w:color="auto"/>
              <w:bottom w:val="single" w:sz="4" w:space="0" w:color="auto"/>
              <w:right w:val="single" w:sz="4" w:space="0" w:color="auto"/>
            </w:tcBorders>
            <w:shd w:val="clear" w:color="auto" w:fill="E0E0E0"/>
          </w:tcPr>
          <w:p w14:paraId="1327A16B"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p>
        </w:tc>
        <w:tc>
          <w:tcPr>
            <w:tcW w:w="4000" w:type="dxa"/>
            <w:tcBorders>
              <w:top w:val="single" w:sz="4" w:space="0" w:color="auto"/>
              <w:left w:val="single" w:sz="4" w:space="0" w:color="auto"/>
              <w:bottom w:val="single" w:sz="4" w:space="0" w:color="auto"/>
              <w:right w:val="single" w:sz="4" w:space="0" w:color="auto"/>
            </w:tcBorders>
            <w:shd w:val="clear" w:color="auto" w:fill="E0E0E0"/>
          </w:tcPr>
          <w:p w14:paraId="72683BAB"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tc>
        <w:tc>
          <w:tcPr>
            <w:tcW w:w="3796" w:type="dxa"/>
            <w:tcBorders>
              <w:top w:val="single" w:sz="4" w:space="0" w:color="auto"/>
              <w:left w:val="single" w:sz="4" w:space="0" w:color="auto"/>
              <w:bottom w:val="single" w:sz="4" w:space="0" w:color="auto"/>
              <w:right w:val="single" w:sz="4" w:space="0" w:color="auto"/>
            </w:tcBorders>
            <w:shd w:val="clear" w:color="auto" w:fill="E0E0E0"/>
          </w:tcPr>
          <w:p w14:paraId="23C5F8FF"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tc>
      </w:tr>
      <w:tr w:rsidR="009A2B41" w14:paraId="5A4F9CCB" w14:textId="77777777">
        <w:trPr>
          <w:trHeight w:val="1764"/>
        </w:trPr>
        <w:tc>
          <w:tcPr>
            <w:tcW w:w="2263" w:type="dxa"/>
            <w:tcBorders>
              <w:top w:val="single" w:sz="4" w:space="0" w:color="auto"/>
              <w:left w:val="single" w:sz="4" w:space="0" w:color="auto"/>
              <w:bottom w:val="single" w:sz="4" w:space="0" w:color="auto"/>
              <w:right w:val="single" w:sz="4" w:space="0" w:color="auto"/>
            </w:tcBorders>
            <w:hideMark/>
          </w:tcPr>
          <w:p w14:paraId="559F787E" w14:textId="77777777" w:rsidR="009A2B41" w:rsidRDefault="009A2B41">
            <w:pPr>
              <w:tabs>
                <w:tab w:val="left" w:pos="360"/>
                <w:tab w:val="left" w:pos="1080"/>
              </w:tabs>
              <w:spacing w:line="276" w:lineRule="auto"/>
              <w:jc w:val="center"/>
              <w:rPr>
                <w:rFonts w:ascii="Arial" w:hAnsi="Arial" w:cs="Arial"/>
                <w:kern w:val="2"/>
                <w:sz w:val="22"/>
                <w:szCs w:val="22"/>
                <w:lang w:eastAsia="en-US"/>
                <w14:ligatures w14:val="standardContextual"/>
              </w:rPr>
            </w:pPr>
            <w:r>
              <w:rPr>
                <w:rFonts w:ascii="Arial" w:hAnsi="Arial" w:cs="Arial"/>
                <w:b/>
                <w:kern w:val="2"/>
                <w:sz w:val="22"/>
                <w:szCs w:val="22"/>
                <w:lang w:eastAsia="en-US"/>
                <w14:ligatures w14:val="standardContextual"/>
              </w:rPr>
              <w:t>Experience</w:t>
            </w:r>
          </w:p>
        </w:tc>
        <w:tc>
          <w:tcPr>
            <w:tcW w:w="4000" w:type="dxa"/>
            <w:tcBorders>
              <w:top w:val="single" w:sz="4" w:space="0" w:color="auto"/>
              <w:left w:val="single" w:sz="4" w:space="0" w:color="auto"/>
              <w:bottom w:val="single" w:sz="4" w:space="0" w:color="auto"/>
              <w:right w:val="single" w:sz="4" w:space="0" w:color="auto"/>
            </w:tcBorders>
            <w:hideMark/>
          </w:tcPr>
          <w:p w14:paraId="61DE6DB0"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Experience of working with Parkinson’s   would be beneficial, but transferrable skills will also be considered</w:t>
            </w:r>
          </w:p>
        </w:tc>
        <w:tc>
          <w:tcPr>
            <w:tcW w:w="3796" w:type="dxa"/>
            <w:tcBorders>
              <w:top w:val="single" w:sz="4" w:space="0" w:color="auto"/>
              <w:left w:val="single" w:sz="4" w:space="0" w:color="auto"/>
              <w:bottom w:val="single" w:sz="4" w:space="0" w:color="auto"/>
              <w:right w:val="single" w:sz="4" w:space="0" w:color="auto"/>
            </w:tcBorders>
          </w:tcPr>
          <w:p w14:paraId="2D22D2B4"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 xml:space="preserve">Experience of lone working with people in their own home, and in the community. </w:t>
            </w:r>
          </w:p>
          <w:p w14:paraId="2BFA0E18"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p w14:paraId="32FB8C3B"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p w14:paraId="773F8148"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tc>
      </w:tr>
      <w:tr w:rsidR="009A2B41" w14:paraId="62F1E9C5" w14:textId="77777777">
        <w:trPr>
          <w:trHeight w:val="1794"/>
        </w:trPr>
        <w:tc>
          <w:tcPr>
            <w:tcW w:w="2263" w:type="dxa"/>
            <w:tcBorders>
              <w:top w:val="single" w:sz="4" w:space="0" w:color="auto"/>
              <w:left w:val="single" w:sz="4" w:space="0" w:color="auto"/>
              <w:bottom w:val="single" w:sz="4" w:space="0" w:color="auto"/>
              <w:right w:val="single" w:sz="4" w:space="0" w:color="auto"/>
            </w:tcBorders>
            <w:hideMark/>
          </w:tcPr>
          <w:p w14:paraId="3B3EF87B"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r>
              <w:rPr>
                <w:rFonts w:ascii="Arial" w:hAnsi="Arial" w:cs="Arial"/>
                <w:b/>
                <w:kern w:val="2"/>
                <w:sz w:val="22"/>
                <w:szCs w:val="22"/>
                <w:lang w:eastAsia="en-US"/>
                <w14:ligatures w14:val="standardContextual"/>
              </w:rPr>
              <w:t>Education and Qualifications</w:t>
            </w:r>
          </w:p>
        </w:tc>
        <w:tc>
          <w:tcPr>
            <w:tcW w:w="4000" w:type="dxa"/>
            <w:tcBorders>
              <w:top w:val="single" w:sz="4" w:space="0" w:color="auto"/>
              <w:left w:val="single" w:sz="4" w:space="0" w:color="auto"/>
              <w:bottom w:val="single" w:sz="4" w:space="0" w:color="auto"/>
              <w:right w:val="single" w:sz="4" w:space="0" w:color="auto"/>
            </w:tcBorders>
          </w:tcPr>
          <w:p w14:paraId="79CF4D43"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Good standard of education</w:t>
            </w:r>
          </w:p>
          <w:p w14:paraId="20D40797"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p w14:paraId="0133F643"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Willingness to undertake relevant training</w:t>
            </w:r>
          </w:p>
          <w:p w14:paraId="417B29FA"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tc>
        <w:tc>
          <w:tcPr>
            <w:tcW w:w="3796" w:type="dxa"/>
            <w:tcBorders>
              <w:top w:val="single" w:sz="4" w:space="0" w:color="auto"/>
              <w:left w:val="single" w:sz="4" w:space="0" w:color="auto"/>
              <w:bottom w:val="single" w:sz="4" w:space="0" w:color="auto"/>
              <w:right w:val="single" w:sz="4" w:space="0" w:color="auto"/>
            </w:tcBorders>
          </w:tcPr>
          <w:p w14:paraId="2D063A28"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tc>
      </w:tr>
      <w:tr w:rsidR="009A2B41" w14:paraId="05B969B1" w14:textId="77777777">
        <w:trPr>
          <w:trHeight w:val="4742"/>
        </w:trPr>
        <w:tc>
          <w:tcPr>
            <w:tcW w:w="2263" w:type="dxa"/>
            <w:tcBorders>
              <w:top w:val="single" w:sz="4" w:space="0" w:color="auto"/>
              <w:left w:val="single" w:sz="4" w:space="0" w:color="auto"/>
              <w:bottom w:val="single" w:sz="4" w:space="0" w:color="auto"/>
              <w:right w:val="single" w:sz="4" w:space="0" w:color="auto"/>
            </w:tcBorders>
            <w:hideMark/>
          </w:tcPr>
          <w:p w14:paraId="75A21137" w14:textId="77777777" w:rsidR="009A2B41" w:rsidRDefault="009A2B41">
            <w:pPr>
              <w:tabs>
                <w:tab w:val="left" w:pos="360"/>
                <w:tab w:val="left" w:pos="1080"/>
              </w:tabs>
              <w:spacing w:line="276" w:lineRule="auto"/>
              <w:jc w:val="center"/>
              <w:rPr>
                <w:rFonts w:ascii="Arial" w:hAnsi="Arial" w:cs="Arial"/>
                <w:b/>
                <w:kern w:val="2"/>
                <w:sz w:val="22"/>
                <w:szCs w:val="22"/>
                <w:lang w:eastAsia="en-US"/>
                <w14:ligatures w14:val="standardContextual"/>
              </w:rPr>
            </w:pPr>
            <w:r>
              <w:rPr>
                <w:rFonts w:ascii="Arial" w:hAnsi="Arial" w:cs="Arial"/>
                <w:b/>
                <w:kern w:val="2"/>
                <w:sz w:val="22"/>
                <w:szCs w:val="22"/>
                <w:lang w:eastAsia="en-US"/>
                <w14:ligatures w14:val="standardContextual"/>
              </w:rPr>
              <w:t>Skills/Abilities specific to the post</w:t>
            </w:r>
          </w:p>
        </w:tc>
        <w:tc>
          <w:tcPr>
            <w:tcW w:w="4000" w:type="dxa"/>
            <w:tcBorders>
              <w:top w:val="single" w:sz="4" w:space="0" w:color="auto"/>
              <w:left w:val="single" w:sz="4" w:space="0" w:color="auto"/>
              <w:bottom w:val="single" w:sz="4" w:space="0" w:color="auto"/>
              <w:right w:val="single" w:sz="4" w:space="0" w:color="auto"/>
            </w:tcBorders>
          </w:tcPr>
          <w:p w14:paraId="657B6556"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Ability to:</w:t>
            </w:r>
          </w:p>
          <w:p w14:paraId="49EB85E8"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p w14:paraId="6B7D042C" w14:textId="77777777" w:rsidR="009A2B41" w:rsidRDefault="009A2B41" w:rsidP="00680788">
            <w:pPr>
              <w:numPr>
                <w:ilvl w:val="0"/>
                <w:numId w:val="1"/>
              </w:numPr>
              <w:tabs>
                <w:tab w:val="clear" w:pos="720"/>
                <w:tab w:val="num" w:pos="228"/>
                <w:tab w:val="left" w:pos="1080"/>
              </w:tabs>
              <w:spacing w:line="276" w:lineRule="auto"/>
              <w:ind w:left="228" w:hanging="228"/>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Communicate clearly and sensitively.  Be a good listener.</w:t>
            </w:r>
          </w:p>
          <w:p w14:paraId="36160598" w14:textId="77777777" w:rsidR="009A2B41" w:rsidRDefault="009A2B41" w:rsidP="00680788">
            <w:pPr>
              <w:numPr>
                <w:ilvl w:val="0"/>
                <w:numId w:val="1"/>
              </w:numPr>
              <w:tabs>
                <w:tab w:val="clear" w:pos="720"/>
                <w:tab w:val="num" w:pos="228"/>
                <w:tab w:val="left" w:pos="1080"/>
              </w:tabs>
              <w:spacing w:line="276" w:lineRule="auto"/>
              <w:ind w:left="228" w:hanging="228"/>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Use own initiative/self-motivation</w:t>
            </w:r>
          </w:p>
          <w:p w14:paraId="05E16A92" w14:textId="77777777" w:rsidR="009A2B41" w:rsidRDefault="009A2B41" w:rsidP="00680788">
            <w:pPr>
              <w:numPr>
                <w:ilvl w:val="0"/>
                <w:numId w:val="1"/>
              </w:numPr>
              <w:tabs>
                <w:tab w:val="clear" w:pos="720"/>
                <w:tab w:val="num" w:pos="228"/>
                <w:tab w:val="left" w:pos="1080"/>
              </w:tabs>
              <w:spacing w:line="276" w:lineRule="auto"/>
              <w:ind w:left="228" w:hanging="228"/>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Be flexible and adaptable</w:t>
            </w:r>
          </w:p>
          <w:p w14:paraId="33C2080E" w14:textId="77777777" w:rsidR="009A2B41" w:rsidRDefault="009A2B41" w:rsidP="00680788">
            <w:pPr>
              <w:numPr>
                <w:ilvl w:val="0"/>
                <w:numId w:val="1"/>
              </w:numPr>
              <w:tabs>
                <w:tab w:val="clear" w:pos="720"/>
                <w:tab w:val="num" w:pos="228"/>
                <w:tab w:val="left" w:pos="1080"/>
              </w:tabs>
              <w:spacing w:line="276" w:lineRule="auto"/>
              <w:ind w:left="228" w:hanging="228"/>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 xml:space="preserve">Work independently </w:t>
            </w:r>
          </w:p>
          <w:p w14:paraId="35BBD096" w14:textId="77777777" w:rsidR="009A2B41" w:rsidRDefault="009A2B41" w:rsidP="00680788">
            <w:pPr>
              <w:numPr>
                <w:ilvl w:val="0"/>
                <w:numId w:val="1"/>
              </w:numPr>
              <w:tabs>
                <w:tab w:val="clear" w:pos="720"/>
                <w:tab w:val="num" w:pos="228"/>
                <w:tab w:val="left" w:pos="1080"/>
              </w:tabs>
              <w:spacing w:line="276" w:lineRule="auto"/>
              <w:ind w:left="228" w:hanging="228"/>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Use a positive and supportive approach</w:t>
            </w:r>
          </w:p>
          <w:p w14:paraId="013DD99F" w14:textId="77777777" w:rsidR="009A2B41" w:rsidRDefault="009A2B41" w:rsidP="00680788">
            <w:pPr>
              <w:numPr>
                <w:ilvl w:val="0"/>
                <w:numId w:val="1"/>
              </w:numPr>
              <w:tabs>
                <w:tab w:val="clear" w:pos="720"/>
                <w:tab w:val="num" w:pos="228"/>
                <w:tab w:val="left" w:pos="1080"/>
              </w:tabs>
              <w:spacing w:line="276" w:lineRule="auto"/>
              <w:ind w:left="228" w:hanging="228"/>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Ensure the safety and well-being of the lady at all times</w:t>
            </w:r>
          </w:p>
        </w:tc>
        <w:tc>
          <w:tcPr>
            <w:tcW w:w="3796" w:type="dxa"/>
            <w:tcBorders>
              <w:top w:val="single" w:sz="4" w:space="0" w:color="auto"/>
              <w:left w:val="single" w:sz="4" w:space="0" w:color="auto"/>
              <w:bottom w:val="single" w:sz="4" w:space="0" w:color="auto"/>
              <w:right w:val="single" w:sz="4" w:space="0" w:color="auto"/>
            </w:tcBorders>
          </w:tcPr>
          <w:p w14:paraId="3CD2550B"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Ability to:</w:t>
            </w:r>
          </w:p>
          <w:p w14:paraId="6C156E3F"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p w14:paraId="0D3357BB" w14:textId="77777777" w:rsidR="009A2B41" w:rsidRDefault="009A2B41" w:rsidP="00680788">
            <w:pPr>
              <w:numPr>
                <w:ilvl w:val="0"/>
                <w:numId w:val="2"/>
              </w:numPr>
              <w:tabs>
                <w:tab w:val="left" w:pos="360"/>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Form positive relationships with the lady</w:t>
            </w:r>
          </w:p>
        </w:tc>
      </w:tr>
      <w:tr w:rsidR="009A2B41" w14:paraId="6113C25D" w14:textId="77777777">
        <w:trPr>
          <w:trHeight w:val="698"/>
        </w:trPr>
        <w:tc>
          <w:tcPr>
            <w:tcW w:w="2263" w:type="dxa"/>
            <w:tcBorders>
              <w:top w:val="single" w:sz="4" w:space="0" w:color="auto"/>
              <w:left w:val="single" w:sz="4" w:space="0" w:color="auto"/>
              <w:bottom w:val="single" w:sz="4" w:space="0" w:color="auto"/>
              <w:right w:val="single" w:sz="4" w:space="0" w:color="auto"/>
            </w:tcBorders>
            <w:hideMark/>
          </w:tcPr>
          <w:p w14:paraId="35186D17" w14:textId="77777777" w:rsidR="009A2B41" w:rsidRDefault="009A2B41">
            <w:pPr>
              <w:tabs>
                <w:tab w:val="left" w:pos="360"/>
                <w:tab w:val="left" w:pos="1080"/>
              </w:tabs>
              <w:spacing w:line="276" w:lineRule="auto"/>
              <w:jc w:val="center"/>
              <w:rPr>
                <w:rFonts w:ascii="Arial" w:hAnsi="Arial" w:cs="Arial"/>
                <w:kern w:val="2"/>
                <w:sz w:val="22"/>
                <w:szCs w:val="22"/>
                <w:lang w:eastAsia="en-US"/>
                <w14:ligatures w14:val="standardContextual"/>
              </w:rPr>
            </w:pPr>
            <w:r>
              <w:rPr>
                <w:rFonts w:ascii="Arial" w:hAnsi="Arial" w:cs="Arial"/>
                <w:b/>
                <w:kern w:val="2"/>
                <w:sz w:val="22"/>
                <w:szCs w:val="22"/>
                <w:lang w:eastAsia="en-US"/>
                <w14:ligatures w14:val="standardContextual"/>
              </w:rPr>
              <w:t>Inter-personal and social skills</w:t>
            </w:r>
          </w:p>
        </w:tc>
        <w:tc>
          <w:tcPr>
            <w:tcW w:w="4000" w:type="dxa"/>
            <w:tcBorders>
              <w:top w:val="single" w:sz="4" w:space="0" w:color="auto"/>
              <w:left w:val="single" w:sz="4" w:space="0" w:color="auto"/>
              <w:bottom w:val="single" w:sz="4" w:space="0" w:color="auto"/>
              <w:right w:val="single" w:sz="4" w:space="0" w:color="auto"/>
            </w:tcBorders>
          </w:tcPr>
          <w:p w14:paraId="051DD144" w14:textId="77777777" w:rsidR="009A2B41" w:rsidRDefault="009A2B41">
            <w:pPr>
              <w:tabs>
                <w:tab w:val="left" w:pos="228"/>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Excellent communication skills</w:t>
            </w:r>
          </w:p>
          <w:p w14:paraId="63F1E33C" w14:textId="77777777" w:rsidR="009A2B41" w:rsidRDefault="009A2B41">
            <w:pPr>
              <w:tabs>
                <w:tab w:val="left" w:pos="228"/>
                <w:tab w:val="left" w:pos="1080"/>
              </w:tabs>
              <w:spacing w:line="276" w:lineRule="auto"/>
              <w:jc w:val="both"/>
              <w:rPr>
                <w:rFonts w:ascii="Arial" w:hAnsi="Arial" w:cs="Arial"/>
                <w:kern w:val="2"/>
                <w:sz w:val="22"/>
                <w:szCs w:val="22"/>
                <w:lang w:eastAsia="en-US"/>
                <w14:ligatures w14:val="standardContextual"/>
              </w:rPr>
            </w:pPr>
          </w:p>
          <w:p w14:paraId="51A76437" w14:textId="77777777" w:rsidR="009A2B41" w:rsidRDefault="009A2B41">
            <w:pPr>
              <w:tabs>
                <w:tab w:val="left" w:pos="228"/>
                <w:tab w:val="left" w:pos="1080"/>
              </w:tabs>
              <w:spacing w:line="276" w:lineRule="auto"/>
              <w:jc w:val="both"/>
              <w:rPr>
                <w:rFonts w:ascii="Arial" w:hAnsi="Arial" w:cs="Arial"/>
                <w:kern w:val="2"/>
                <w:sz w:val="22"/>
                <w:szCs w:val="22"/>
                <w:lang w:eastAsia="en-US"/>
                <w14:ligatures w14:val="standardContextual"/>
              </w:rPr>
            </w:pPr>
            <w:r>
              <w:rPr>
                <w:rFonts w:ascii="Arial" w:hAnsi="Arial" w:cs="Arial"/>
                <w:kern w:val="2"/>
                <w:sz w:val="22"/>
                <w:szCs w:val="22"/>
                <w:lang w:eastAsia="en-US"/>
                <w14:ligatures w14:val="standardContextual"/>
              </w:rPr>
              <w:t>A sense of humour, happy disposition</w:t>
            </w:r>
          </w:p>
        </w:tc>
        <w:tc>
          <w:tcPr>
            <w:tcW w:w="3796" w:type="dxa"/>
            <w:tcBorders>
              <w:top w:val="single" w:sz="4" w:space="0" w:color="auto"/>
              <w:left w:val="single" w:sz="4" w:space="0" w:color="auto"/>
              <w:bottom w:val="single" w:sz="4" w:space="0" w:color="auto"/>
              <w:right w:val="single" w:sz="4" w:space="0" w:color="auto"/>
            </w:tcBorders>
          </w:tcPr>
          <w:p w14:paraId="1DBC6FA5" w14:textId="77777777" w:rsidR="009A2B41" w:rsidRDefault="009A2B41">
            <w:pPr>
              <w:tabs>
                <w:tab w:val="left" w:pos="360"/>
                <w:tab w:val="left" w:pos="1080"/>
              </w:tabs>
              <w:spacing w:line="276" w:lineRule="auto"/>
              <w:jc w:val="both"/>
              <w:rPr>
                <w:rFonts w:ascii="Arial" w:hAnsi="Arial" w:cs="Arial"/>
                <w:kern w:val="2"/>
                <w:sz w:val="22"/>
                <w:szCs w:val="22"/>
                <w:lang w:eastAsia="en-US"/>
                <w14:ligatures w14:val="standardContextual"/>
              </w:rPr>
            </w:pPr>
          </w:p>
        </w:tc>
      </w:tr>
    </w:tbl>
    <w:p w14:paraId="4E14572E" w14:textId="77777777" w:rsidR="009A2B41" w:rsidRDefault="009A2B41" w:rsidP="009A2B41">
      <w:pPr>
        <w:tabs>
          <w:tab w:val="left" w:pos="360"/>
          <w:tab w:val="left" w:pos="1080"/>
        </w:tabs>
        <w:jc w:val="both"/>
        <w:rPr>
          <w:rFonts w:ascii="Arial" w:hAnsi="Arial" w:cs="Arial"/>
        </w:rPr>
      </w:pPr>
    </w:p>
    <w:p w14:paraId="7D61610A" w14:textId="77777777" w:rsidR="009A2B41" w:rsidRDefault="009A2B41" w:rsidP="009A2B41"/>
    <w:p w14:paraId="1BD4BAF7" w14:textId="77777777" w:rsidR="009A2B41" w:rsidRDefault="009A2B41" w:rsidP="009A2B41"/>
    <w:p w14:paraId="1AC67793" w14:textId="77777777" w:rsidR="003F68CB" w:rsidRDefault="003F68CB"/>
    <w:sectPr w:rsidR="003F68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AAF6435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9A0731"/>
    <w:multiLevelType w:val="hybridMultilevel"/>
    <w:tmpl w:val="9796C0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641929049">
    <w:abstractNumId w:val="1"/>
  </w:num>
  <w:num w:numId="2" w16cid:durableId="1976131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238"/>
    <w:rsid w:val="001B5717"/>
    <w:rsid w:val="001F5054"/>
    <w:rsid w:val="003F68CB"/>
    <w:rsid w:val="004253C5"/>
    <w:rsid w:val="009A2B41"/>
    <w:rsid w:val="00B846E8"/>
    <w:rsid w:val="00C03E3A"/>
    <w:rsid w:val="00E57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CAFB"/>
  <w15:chartTrackingRefBased/>
  <w15:docId w15:val="{3AD5AA1A-2DE9-47B3-9CCD-E5BA86FB4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B4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57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2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2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2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2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238"/>
    <w:rPr>
      <w:rFonts w:eastAsiaTheme="majorEastAsia" w:cstheme="majorBidi"/>
      <w:color w:val="272727" w:themeColor="text1" w:themeTint="D8"/>
    </w:rPr>
  </w:style>
  <w:style w:type="paragraph" w:styleId="Title">
    <w:name w:val="Title"/>
    <w:basedOn w:val="Normal"/>
    <w:next w:val="Normal"/>
    <w:link w:val="TitleChar"/>
    <w:uiPriority w:val="10"/>
    <w:qFormat/>
    <w:rsid w:val="00E572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238"/>
    <w:pPr>
      <w:spacing w:before="160"/>
      <w:jc w:val="center"/>
    </w:pPr>
    <w:rPr>
      <w:i/>
      <w:iCs/>
      <w:color w:val="404040" w:themeColor="text1" w:themeTint="BF"/>
    </w:rPr>
  </w:style>
  <w:style w:type="character" w:customStyle="1" w:styleId="QuoteChar">
    <w:name w:val="Quote Char"/>
    <w:basedOn w:val="DefaultParagraphFont"/>
    <w:link w:val="Quote"/>
    <w:uiPriority w:val="29"/>
    <w:rsid w:val="00E57238"/>
    <w:rPr>
      <w:i/>
      <w:iCs/>
      <w:color w:val="404040" w:themeColor="text1" w:themeTint="BF"/>
    </w:rPr>
  </w:style>
  <w:style w:type="paragraph" w:styleId="ListParagraph">
    <w:name w:val="List Paragraph"/>
    <w:basedOn w:val="Normal"/>
    <w:uiPriority w:val="34"/>
    <w:qFormat/>
    <w:rsid w:val="00E57238"/>
    <w:pPr>
      <w:ind w:left="720"/>
      <w:contextualSpacing/>
    </w:pPr>
  </w:style>
  <w:style w:type="character" w:styleId="IntenseEmphasis">
    <w:name w:val="Intense Emphasis"/>
    <w:basedOn w:val="DefaultParagraphFont"/>
    <w:uiPriority w:val="21"/>
    <w:qFormat/>
    <w:rsid w:val="00E57238"/>
    <w:rPr>
      <w:i/>
      <w:iCs/>
      <w:color w:val="0F4761" w:themeColor="accent1" w:themeShade="BF"/>
    </w:rPr>
  </w:style>
  <w:style w:type="paragraph" w:styleId="IntenseQuote">
    <w:name w:val="Intense Quote"/>
    <w:basedOn w:val="Normal"/>
    <w:next w:val="Normal"/>
    <w:link w:val="IntenseQuoteChar"/>
    <w:uiPriority w:val="30"/>
    <w:qFormat/>
    <w:rsid w:val="00E57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238"/>
    <w:rPr>
      <w:i/>
      <w:iCs/>
      <w:color w:val="0F4761" w:themeColor="accent1" w:themeShade="BF"/>
    </w:rPr>
  </w:style>
  <w:style w:type="character" w:styleId="IntenseReference">
    <w:name w:val="Intense Reference"/>
    <w:basedOn w:val="DefaultParagraphFont"/>
    <w:uiPriority w:val="32"/>
    <w:qFormat/>
    <w:rsid w:val="00E572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1955</Characters>
  <Application>Microsoft Office Word</Application>
  <DocSecurity>0</DocSecurity>
  <Lines>150</Lines>
  <Paragraphs>71</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Paksite</dc:creator>
  <cp:keywords/>
  <dc:description/>
  <cp:lastModifiedBy>Sophie Anderson</cp:lastModifiedBy>
  <cp:revision>4</cp:revision>
  <dcterms:created xsi:type="dcterms:W3CDTF">2026-08-24T09:28:00Z</dcterms:created>
  <dcterms:modified xsi:type="dcterms:W3CDTF">2026-09-10T12:52:00Z</dcterms:modified>
</cp:coreProperties>
</file>