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551B796C" w:rsidR="00E71601" w:rsidRPr="00C26FEB" w:rsidRDefault="00E71601" w:rsidP="2670E5EE">
      <w:pPr>
        <w:pStyle w:val="Title"/>
        <w:ind w:left="90" w:right="-90"/>
        <w:rPr>
          <w:rFonts w:ascii="Arial" w:hAnsi="Arial" w:cs="Arial"/>
          <w:lang w:val="en-GB"/>
        </w:rPr>
      </w:pPr>
      <w:r w:rsidRPr="2670E5EE">
        <w:rPr>
          <w:rFonts w:ascii="Arial" w:hAnsi="Arial" w:cs="Arial"/>
          <w:lang w:val="en-GB"/>
        </w:rPr>
        <w:t xml:space="preserve">Ref no: </w:t>
      </w:r>
      <w:r w:rsidR="00B77590" w:rsidRPr="2670E5EE">
        <w:rPr>
          <w:rFonts w:ascii="Arial" w:hAnsi="Arial" w:cs="Arial"/>
          <w:lang w:val="en-GB"/>
        </w:rPr>
        <w:t>PF0</w:t>
      </w:r>
      <w:r w:rsidR="00BC121F">
        <w:rPr>
          <w:rFonts w:ascii="Arial" w:hAnsi="Arial" w:cs="Arial"/>
          <w:lang w:val="en-GB"/>
        </w:rPr>
        <w:t>4</w:t>
      </w:r>
      <w:r w:rsidR="0FE3931A" w:rsidRPr="2670E5EE">
        <w:rPr>
          <w:rFonts w:ascii="Arial" w:hAnsi="Arial" w:cs="Arial"/>
          <w:lang w:val="en-GB"/>
        </w:rPr>
        <w:t>24</w:t>
      </w:r>
      <w:r w:rsidR="00C13A19" w:rsidRPr="2670E5EE">
        <w:rPr>
          <w:rFonts w:ascii="Arial" w:hAnsi="Arial" w:cs="Arial"/>
          <w:lang w:val="en-GB"/>
        </w:rPr>
        <w:t>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1A0E141B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2670E5EE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2670E5EE">
        <w:trPr>
          <w:trHeight w:val="360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7F0F9CF5" w14:textId="6E319BBB" w:rsidR="00E71601" w:rsidRPr="00C26FEB" w:rsidRDefault="00E71601" w:rsidP="2670E5EE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Location:  </w:t>
            </w:r>
            <w:r w:rsidR="00EB7377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Fraserb</w:t>
            </w:r>
            <w:r w:rsidR="4CD6AD09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ur</w:t>
            </w:r>
            <w:r w:rsidR="00EB7377" w:rsidRPr="2670E5E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gh</w:t>
            </w:r>
          </w:p>
        </w:tc>
      </w:tr>
      <w:tr w:rsidR="00E71601" w:rsidRPr="000016FF" w14:paraId="65B5A59F" w14:textId="77777777" w:rsidTr="2670E5EE">
        <w:trPr>
          <w:trHeight w:val="706"/>
        </w:trPr>
        <w:tc>
          <w:tcPr>
            <w:tcW w:w="4962" w:type="dxa"/>
            <w:tcBorders>
              <w:right w:val="single" w:sz="4" w:space="0" w:color="000000" w:themeColor="text1"/>
            </w:tcBorders>
          </w:tcPr>
          <w:p w14:paraId="69689D5F" w14:textId="77777777" w:rsidR="00682D38" w:rsidRDefault="00E71601" w:rsidP="00B77590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</w:p>
          <w:p w14:paraId="6D6A450A" w14:textId="55C67FBE" w:rsidR="002F55F7" w:rsidRDefault="3545EBA3" w:rsidP="002F5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70E5EE">
              <w:rPr>
                <w:rFonts w:ascii="Arial" w:hAnsi="Arial" w:cs="Arial"/>
                <w:sz w:val="24"/>
                <w:szCs w:val="24"/>
              </w:rPr>
              <w:t>Thursday</w:t>
            </w:r>
            <w:r w:rsidR="002F55F7" w:rsidRPr="2670E5EE">
              <w:rPr>
                <w:rFonts w:ascii="Arial" w:hAnsi="Arial" w:cs="Arial"/>
                <w:sz w:val="24"/>
                <w:szCs w:val="24"/>
              </w:rPr>
              <w:t xml:space="preserve"> 3.30pm – 6</w:t>
            </w:r>
            <w:r w:rsidR="00BC121F">
              <w:rPr>
                <w:rFonts w:ascii="Arial" w:hAnsi="Arial" w:cs="Arial"/>
                <w:sz w:val="24"/>
                <w:szCs w:val="24"/>
              </w:rPr>
              <w:t>.30</w:t>
            </w:r>
            <w:r w:rsidR="002F55F7" w:rsidRPr="2670E5EE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7E529EE8" w14:textId="386A8477" w:rsidR="002F55F7" w:rsidRPr="000016FF" w:rsidRDefault="002F55F7" w:rsidP="00B77590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Permanent, Subject to a </w:t>
            </w:r>
            <w:proofErr w:type="gramStart"/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three month</w:t>
            </w:r>
            <w:proofErr w:type="gramEnd"/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1A5922F7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2F55F7">
              <w:rPr>
                <w:rFonts w:ascii="Arial" w:hAnsi="Arial" w:cs="Arial"/>
                <w:b/>
                <w:sz w:val="24"/>
                <w:szCs w:val="24"/>
                <w:lang w:val="en-GB"/>
              </w:rPr>
              <w:t>12.49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25D5A183" w14:textId="0FA1DDD5" w:rsidR="00B77590" w:rsidRDefault="00B77590" w:rsidP="00C477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F6317" w14:textId="03602BE1" w:rsidR="002F55F7" w:rsidRDefault="00B77590" w:rsidP="000E2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main role would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5F7">
              <w:rPr>
                <w:rFonts w:ascii="Arial" w:hAnsi="Arial" w:cs="Arial"/>
                <w:sz w:val="24"/>
                <w:szCs w:val="24"/>
              </w:rPr>
              <w:t>our son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 school</w:t>
            </w:r>
            <w:r w:rsidR="000E2C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 attend groups</w:t>
            </w:r>
            <w:r w:rsidR="002F55F7">
              <w:rPr>
                <w:rFonts w:ascii="Arial" w:hAnsi="Arial" w:cs="Arial"/>
                <w:sz w:val="24"/>
                <w:szCs w:val="24"/>
              </w:rPr>
              <w:t xml:space="preserve">/activities in and outdoors. Encourage and </w:t>
            </w:r>
            <w:proofErr w:type="gramStart"/>
            <w:r w:rsidR="002F55F7">
              <w:rPr>
                <w:rFonts w:ascii="Arial" w:hAnsi="Arial" w:cs="Arial"/>
                <w:sz w:val="24"/>
                <w:szCs w:val="24"/>
              </w:rPr>
              <w:t>motivate, and</w:t>
            </w:r>
            <w:proofErr w:type="gramEnd"/>
            <w:r w:rsidR="002F55F7">
              <w:rPr>
                <w:rFonts w:ascii="Arial" w:hAnsi="Arial" w:cs="Arial"/>
                <w:sz w:val="24"/>
                <w:szCs w:val="24"/>
              </w:rPr>
              <w:t xml:space="preserve"> continue to build his confidence</w:t>
            </w:r>
            <w:r w:rsidR="002F55F7" w:rsidRPr="007E554F">
              <w:rPr>
                <w:rFonts w:ascii="Arial" w:hAnsi="Arial" w:cs="Arial"/>
                <w:sz w:val="24"/>
                <w:szCs w:val="24"/>
              </w:rPr>
              <w:t>.</w:t>
            </w:r>
            <w:r w:rsidR="000E2C49">
              <w:rPr>
                <w:rFonts w:ascii="Arial" w:hAnsi="Arial" w:cs="Arial"/>
                <w:sz w:val="24"/>
                <w:szCs w:val="24"/>
              </w:rPr>
              <w:t xml:space="preserve"> Build up a trusting relationship with the family.</w:t>
            </w:r>
            <w:r w:rsidR="002F55F7" w:rsidRPr="007E554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F55F7" w:rsidRPr="002C2230">
              <w:rPr>
                <w:rFonts w:ascii="Arial" w:hAnsi="Arial" w:cs="Arial"/>
                <w:sz w:val="24"/>
                <w:szCs w:val="24"/>
              </w:rPr>
              <w:t xml:space="preserve">Most importantly, </w:t>
            </w:r>
            <w:r w:rsidR="002F55F7">
              <w:rPr>
                <w:rFonts w:ascii="Arial" w:hAnsi="Arial" w:cs="Arial"/>
                <w:sz w:val="24"/>
                <w:szCs w:val="24"/>
              </w:rPr>
              <w:t>to be patient,</w:t>
            </w:r>
            <w:r w:rsidR="002F55F7" w:rsidRPr="002C2230">
              <w:rPr>
                <w:rFonts w:ascii="Arial" w:hAnsi="Arial" w:cs="Arial"/>
                <w:sz w:val="24"/>
                <w:szCs w:val="24"/>
              </w:rPr>
              <w:t xml:space="preserve"> caring and kind. </w:t>
            </w:r>
          </w:p>
          <w:p w14:paraId="169D97BC" w14:textId="40644F60" w:rsidR="002F55F7" w:rsidRDefault="002F55F7" w:rsidP="002F5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Supervise him at all times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keep him safe.</w:t>
            </w:r>
          </w:p>
          <w:p w14:paraId="5EF92216" w14:textId="77777777" w:rsidR="002F55F7" w:rsidRPr="002C2230" w:rsidRDefault="002F55F7" w:rsidP="00B77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F4E96" w14:textId="212835AF" w:rsidR="0087179C" w:rsidRPr="0087179C" w:rsidRDefault="00B77590" w:rsidP="002F5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230">
              <w:rPr>
                <w:rFonts w:ascii="Arial" w:hAnsi="Arial" w:cs="Arial"/>
                <w:sz w:val="24"/>
                <w:szCs w:val="24"/>
              </w:rPr>
              <w:t>Membership of the PVG Scheme may be required for this post</w:t>
            </w: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6EEDB03" w:rsidR="00E71601" w:rsidRPr="000016FF" w:rsidRDefault="002F55F7" w:rsidP="00563F21">
            <w:pPr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</w:t>
            </w:r>
            <w:proofErr w:type="gramStart"/>
            <w:r w:rsidR="00E71601" w:rsidRPr="000016FF">
              <w:rPr>
                <w:rFonts w:ascii="Arial" w:hAnsi="Arial" w:cs="Arial"/>
                <w:sz w:val="22"/>
                <w:szCs w:val="24"/>
              </w:rPr>
              <w:t>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  <w:proofErr w:type="gramEnd"/>
          </w:p>
          <w:p w14:paraId="2B2A121D" w14:textId="333A8DB9" w:rsid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support</w:t>
            </w:r>
            <w:r w:rsidR="002F55F7">
              <w:rPr>
                <w:rFonts w:ascii="Arial" w:hAnsi="Arial" w:cs="Arial"/>
                <w:sz w:val="22"/>
                <w:szCs w:val="24"/>
              </w:rPr>
              <w:t xml:space="preserve"> our son</w:t>
            </w:r>
            <w:r>
              <w:rPr>
                <w:rFonts w:ascii="Arial" w:hAnsi="Arial" w:cs="Arial"/>
                <w:sz w:val="22"/>
                <w:szCs w:val="24"/>
              </w:rPr>
              <w:t xml:space="preserve"> in </w:t>
            </w:r>
            <w:r w:rsidR="002F55F7">
              <w:rPr>
                <w:rFonts w:ascii="Arial" w:hAnsi="Arial" w:cs="Arial"/>
                <w:sz w:val="22"/>
                <w:szCs w:val="24"/>
              </w:rPr>
              <w:t>the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community</w:t>
            </w:r>
            <w:r w:rsidR="002F55F7">
              <w:rPr>
                <w:rFonts w:ascii="Arial" w:hAnsi="Arial" w:cs="Arial"/>
                <w:sz w:val="22"/>
                <w:szCs w:val="24"/>
              </w:rPr>
              <w:t xml:space="preserve"> &amp; in the family home</w:t>
            </w:r>
          </w:p>
          <w:p w14:paraId="20185208" w14:textId="3B65329E" w:rsidR="002F55F7" w:rsidRPr="002F55F7" w:rsidRDefault="002F55F7" w:rsidP="002F55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encourage play &amp; interaction</w:t>
            </w:r>
          </w:p>
          <w:p w14:paraId="4C815EE3" w14:textId="07F75787" w:rsidR="002F55F7" w:rsidRDefault="002F55F7" w:rsidP="002F55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Assist with any personal care</w:t>
            </w:r>
          </w:p>
          <w:p w14:paraId="063C25C3" w14:textId="5FB0F465" w:rsidR="002F55F7" w:rsidRPr="002F55F7" w:rsidRDefault="002F55F7" w:rsidP="002F55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help and encourage to be confident in his activities and to learn new skills</w:t>
            </w:r>
          </w:p>
          <w:p w14:paraId="273AA78C" w14:textId="692F9DF0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 xml:space="preserve">yles already in place to help </w:t>
            </w:r>
            <w:r w:rsidR="00C47700">
              <w:rPr>
                <w:rFonts w:ascii="Arial" w:hAnsi="Arial" w:cs="Arial"/>
                <w:sz w:val="22"/>
                <w:szCs w:val="24"/>
              </w:rPr>
              <w:t>him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</w:t>
            </w:r>
            <w:r w:rsidR="002F55F7">
              <w:rPr>
                <w:rFonts w:ascii="Arial" w:hAnsi="Arial" w:cs="Arial"/>
                <w:sz w:val="22"/>
                <w:szCs w:val="24"/>
              </w:rPr>
              <w:t>vely</w:t>
            </w:r>
            <w:r w:rsidR="00C4770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</w:t>
            </w:r>
            <w:proofErr w:type="gramStart"/>
            <w:r w:rsidR="00563F21" w:rsidRPr="0007275D">
              <w:rPr>
                <w:rFonts w:ascii="Arial" w:hAnsi="Arial" w:cs="Arial"/>
                <w:sz w:val="22"/>
                <w:szCs w:val="24"/>
              </w:rPr>
              <w:t>ensuring confidentiality at all times</w:t>
            </w:r>
            <w:proofErr w:type="gramEnd"/>
            <w:r w:rsidR="00563F2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</w:t>
            </w:r>
            <w:proofErr w:type="gramEnd"/>
            <w:r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Any other duties consistent to the duty and </w:t>
            </w:r>
            <w:proofErr w:type="spellStart"/>
            <w:r w:rsidRPr="0007275D">
              <w:rPr>
                <w:rFonts w:ascii="Arial" w:hAnsi="Arial" w:cs="Arial"/>
                <w:sz w:val="22"/>
                <w:szCs w:val="24"/>
              </w:rPr>
              <w:t>authorised</w:t>
            </w:r>
            <w:proofErr w:type="spellEnd"/>
            <w:r w:rsidRPr="0007275D">
              <w:rPr>
                <w:rFonts w:ascii="Arial" w:hAnsi="Arial" w:cs="Arial"/>
                <w:sz w:val="22"/>
                <w:szCs w:val="24"/>
              </w:rPr>
              <w:t xml:space="preserve">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</w:t>
            </w:r>
            <w:proofErr w:type="spellStart"/>
            <w:proofErr w:type="gramStart"/>
            <w:r w:rsidRPr="00942097">
              <w:rPr>
                <w:rFonts w:ascii="Arial" w:hAnsi="Arial" w:cs="Arial"/>
                <w:sz w:val="22"/>
                <w:szCs w:val="22"/>
              </w:rPr>
              <w:t>non verbal</w:t>
            </w:r>
            <w:proofErr w:type="spellEnd"/>
            <w:proofErr w:type="gramEnd"/>
            <w:r w:rsidRPr="00942097">
              <w:rPr>
                <w:rFonts w:ascii="Arial" w:hAnsi="Arial" w:cs="Arial"/>
                <w:sz w:val="22"/>
                <w:szCs w:val="22"/>
              </w:rPr>
              <w:t xml:space="preserve"> expressions.  Observing  </w:t>
            </w:r>
          </w:p>
          <w:p w14:paraId="28783806" w14:textId="27BCEDDB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</w:tbl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2670E5EE">
        <w:trPr>
          <w:trHeight w:val="305"/>
        </w:trPr>
        <w:tc>
          <w:tcPr>
            <w:tcW w:w="9640" w:type="dxa"/>
            <w:shd w:val="clear" w:color="auto" w:fill="FFFFFF" w:themeFill="background1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2670E5EE">
        <w:trPr>
          <w:trHeight w:val="742"/>
        </w:trPr>
        <w:tc>
          <w:tcPr>
            <w:tcW w:w="9640" w:type="dxa"/>
          </w:tcPr>
          <w:p w14:paraId="34CBB499" w14:textId="060DB1E4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2670E5EE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 w:rsidRPr="2670E5EE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2670E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 w:rsidRPr="2670E5EE">
              <w:rPr>
                <w:rFonts w:ascii="Arial" w:hAnsi="Arial" w:cs="Arial"/>
                <w:sz w:val="22"/>
                <w:szCs w:val="22"/>
              </w:rPr>
              <w:t xml:space="preserve">caring, </w:t>
            </w:r>
            <w:r w:rsidRPr="2670E5EE">
              <w:rPr>
                <w:rFonts w:ascii="Arial" w:hAnsi="Arial" w:cs="Arial"/>
                <w:sz w:val="22"/>
                <w:szCs w:val="22"/>
              </w:rPr>
              <w:t xml:space="preserve">reliable, trustworthy, </w:t>
            </w:r>
            <w:proofErr w:type="gramStart"/>
            <w:r w:rsidRPr="2670E5EE">
              <w:rPr>
                <w:rFonts w:ascii="Arial" w:hAnsi="Arial" w:cs="Arial"/>
                <w:sz w:val="22"/>
                <w:szCs w:val="22"/>
              </w:rPr>
              <w:t>patient</w:t>
            </w:r>
            <w:proofErr w:type="gramEnd"/>
            <w:r w:rsidRPr="2670E5EE">
              <w:rPr>
                <w:rFonts w:ascii="Arial" w:hAnsi="Arial" w:cs="Arial"/>
                <w:sz w:val="22"/>
                <w:szCs w:val="22"/>
              </w:rPr>
              <w:t xml:space="preserve"> and punctual. Must be able to work with the employer to achieve the best</w:t>
            </w:r>
            <w:r w:rsidR="00544D3D" w:rsidRPr="2670E5EE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2670E5EE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4FBD3138" w14:textId="149A0AA8" w:rsidR="2670E5EE" w:rsidRDefault="2670E5EE" w:rsidP="2670E5EE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8F0C21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ED3284" w14:textId="77777777" w:rsidR="00BC121F" w:rsidRDefault="00BC121F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CCD404" w14:textId="77777777" w:rsidR="00BC121F" w:rsidRDefault="00BC121F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08E2D8" w14:textId="16B7D0AA" w:rsidR="00BC121F" w:rsidRPr="000016FF" w:rsidRDefault="00BC121F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2670E5EE">
        <w:trPr>
          <w:trHeight w:val="287"/>
        </w:trPr>
        <w:tc>
          <w:tcPr>
            <w:tcW w:w="9640" w:type="dxa"/>
            <w:shd w:val="clear" w:color="auto" w:fill="FFFFFF" w:themeFill="background1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2670E5EE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proofErr w:type="gramStart"/>
            <w:r w:rsidRPr="000016FF">
              <w:rPr>
                <w:rFonts w:ascii="Arial" w:hAnsi="Arial" w:cs="Arial"/>
                <w:sz w:val="22"/>
                <w:szCs w:val="22"/>
              </w:rPr>
              <w:t>given, and</w:t>
            </w:r>
            <w:proofErr w:type="gramEnd"/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  <w:p w14:paraId="120E8656" w14:textId="21044D65" w:rsidR="0087179C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</w:p>
          <w:p w14:paraId="32339DB8" w14:textId="6CF33EE3" w:rsidR="00C47700" w:rsidRPr="000016FF" w:rsidRDefault="00C47700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 xml:space="preserve">Cornerstone’s </w:t>
      </w:r>
      <w:proofErr w:type="gramStart"/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Self Directed</w:t>
      </w:r>
      <w:proofErr w:type="gramEnd"/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 xml:space="preserve">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FCBF72B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proofErr w:type="spellStart"/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proofErr w:type="spellEnd"/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proofErr w:type="spellEnd"/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</w:t>
            </w:r>
            <w:proofErr w:type="gramStart"/>
            <w:r w:rsidRPr="00085DA1">
              <w:rPr>
                <w:rFonts w:ascii="Arial" w:hAnsi="Arial" w:cs="Arial"/>
              </w:rPr>
              <w:t>to :</w:t>
            </w:r>
            <w:proofErr w:type="gramEnd"/>
            <w:r w:rsidRPr="00085DA1">
              <w:rPr>
                <w:rFonts w:ascii="Arial" w:hAnsi="Arial" w:cs="Arial"/>
              </w:rPr>
              <w:t>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2F55F7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2F55F7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18D65D0D" w:rsidR="00085DA1" w:rsidRPr="002F55F7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346F143A" w:rsidR="00E71601" w:rsidRPr="002F55F7" w:rsidRDefault="002F55F7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2F55F7">
              <w:rPr>
                <w:rFonts w:ascii="Arial" w:hAnsi="Arial" w:cs="Arial"/>
                <w:lang w:val="en-GB"/>
              </w:rPr>
              <w:t xml:space="preserve">Access </w:t>
            </w:r>
            <w:proofErr w:type="spellStart"/>
            <w:r w:rsidRPr="002F55F7">
              <w:rPr>
                <w:rFonts w:ascii="Arial" w:hAnsi="Arial" w:cs="Arial"/>
                <w:lang w:val="en-GB"/>
              </w:rPr>
              <w:t>t</w:t>
            </w:r>
            <w:proofErr w:type="spellEnd"/>
            <w:r w:rsidRPr="002F55F7">
              <w:rPr>
                <w:rFonts w:ascii="Arial" w:hAnsi="Arial" w:cs="Arial"/>
                <w:lang w:val="en-GB"/>
              </w:rPr>
              <w:t xml:space="preserve"> a vehicle and clean driving licence</w:t>
            </w: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7178" w14:textId="77777777" w:rsidR="00166661" w:rsidRDefault="00166661">
      <w:r>
        <w:separator/>
      </w:r>
    </w:p>
  </w:endnote>
  <w:endnote w:type="continuationSeparator" w:id="0">
    <w:p w14:paraId="383ED4A7" w14:textId="77777777" w:rsidR="00166661" w:rsidRDefault="0016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8FF3" w14:textId="77777777" w:rsidR="00166661" w:rsidRDefault="00166661">
      <w:r>
        <w:separator/>
      </w:r>
    </w:p>
  </w:footnote>
  <w:footnote w:type="continuationSeparator" w:id="0">
    <w:p w14:paraId="36092B80" w14:textId="77777777" w:rsidR="00166661" w:rsidRDefault="0016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C8B" w14:textId="77777777" w:rsidR="00C47700" w:rsidRDefault="00C4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5F5D" w14:textId="77777777" w:rsidR="00C47700" w:rsidRDefault="00C4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14F" w14:textId="77777777" w:rsidR="00C47700" w:rsidRDefault="00C4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2C49"/>
    <w:rsid w:val="000E3302"/>
    <w:rsid w:val="000F01CE"/>
    <w:rsid w:val="000F4445"/>
    <w:rsid w:val="000F55DB"/>
    <w:rsid w:val="00101CC5"/>
    <w:rsid w:val="00105A42"/>
    <w:rsid w:val="00106E74"/>
    <w:rsid w:val="00113FFB"/>
    <w:rsid w:val="0012216F"/>
    <w:rsid w:val="0012261D"/>
    <w:rsid w:val="00122E17"/>
    <w:rsid w:val="00122EBF"/>
    <w:rsid w:val="00132CE2"/>
    <w:rsid w:val="0014011D"/>
    <w:rsid w:val="001457B3"/>
    <w:rsid w:val="00166661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2F55F7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94B14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6811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707C1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7607D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77590"/>
    <w:rsid w:val="00B828E5"/>
    <w:rsid w:val="00B873BC"/>
    <w:rsid w:val="00BB3747"/>
    <w:rsid w:val="00BB7159"/>
    <w:rsid w:val="00BC121F"/>
    <w:rsid w:val="00BC2861"/>
    <w:rsid w:val="00BE7EB0"/>
    <w:rsid w:val="00C026B3"/>
    <w:rsid w:val="00C06164"/>
    <w:rsid w:val="00C061F9"/>
    <w:rsid w:val="00C06EAD"/>
    <w:rsid w:val="00C129AF"/>
    <w:rsid w:val="00C13A19"/>
    <w:rsid w:val="00C1543B"/>
    <w:rsid w:val="00C23FB5"/>
    <w:rsid w:val="00C26FEB"/>
    <w:rsid w:val="00C43195"/>
    <w:rsid w:val="00C47700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968B4"/>
    <w:rsid w:val="00EA7D54"/>
    <w:rsid w:val="00EB7377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11CF"/>
    <w:rsid w:val="00F645B6"/>
    <w:rsid w:val="00F74CE2"/>
    <w:rsid w:val="00F810BF"/>
    <w:rsid w:val="00F82613"/>
    <w:rsid w:val="00F94B3B"/>
    <w:rsid w:val="00FB2937"/>
    <w:rsid w:val="00FE2674"/>
    <w:rsid w:val="00FE302F"/>
    <w:rsid w:val="0FE3931A"/>
    <w:rsid w:val="20E158E2"/>
    <w:rsid w:val="2670E5EE"/>
    <w:rsid w:val="3545EBA3"/>
    <w:rsid w:val="4CD6AD09"/>
    <w:rsid w:val="754BF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a49012-a822-4485-b70d-31e7bdac3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11" ma:contentTypeDescription="Create a new document." ma:contentTypeScope="" ma:versionID="ec07db0f5c885c16bb3f643d2d0adc87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c334d495b93b9cc393446237d4982769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  <ds:schemaRef ds:uri="0fa49012-a822-4485-b70d-31e7bdac35f4"/>
  </ds:schemaRefs>
</ds:datastoreItem>
</file>

<file path=customXml/itemProps2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A70-625D-4CC1-8F11-6C19CA7A8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8</TotalTime>
  <Pages>2</Pages>
  <Words>632</Words>
  <Characters>3609</Characters>
  <Application>Microsoft Office Word</Application>
  <DocSecurity>0</DocSecurity>
  <Lines>30</Lines>
  <Paragraphs>8</Paragraphs>
  <ScaleCrop>false</ScaleCrop>
  <Company>NB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Fiona Cruden</cp:lastModifiedBy>
  <cp:revision>8</cp:revision>
  <cp:lastPrinted>2018-02-12T15:14:00Z</cp:lastPrinted>
  <dcterms:created xsi:type="dcterms:W3CDTF">2023-08-28T15:17:00Z</dcterms:created>
  <dcterms:modified xsi:type="dcterms:W3CDTF">2024-04-22T14:48:00Z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